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86B44" w14:textId="5AE1F0D8" w:rsidR="00AB67F1" w:rsidRPr="001D47DF" w:rsidRDefault="00BD6828" w:rsidP="00505840">
      <w:pPr>
        <w:pStyle w:val="Title"/>
      </w:pPr>
      <w:r w:rsidRPr="00505840">
        <w:t xml:space="preserve">Инструкция пользователя </w:t>
      </w:r>
      <w:r w:rsidR="000D3363">
        <w:t xml:space="preserve">ЭБС </w:t>
      </w:r>
      <w:r w:rsidR="000D3363">
        <w:rPr>
          <w:lang w:val="en-US"/>
        </w:rPr>
        <w:t>IPRbooks</w:t>
      </w:r>
    </w:p>
    <w:p w14:paraId="5F6B4F94" w14:textId="418F0D42" w:rsidR="00BD6828" w:rsidRPr="00505840" w:rsidRDefault="00BD6828" w:rsidP="00505840">
      <w:pPr>
        <w:pStyle w:val="Heading2"/>
        <w:rPr>
          <w:rStyle w:val="IntenseEmphasis"/>
          <w:rFonts w:asciiTheme="minorHAnsi" w:hAnsiTheme="minorHAnsi" w:cstheme="minorHAnsi"/>
          <w:sz w:val="20"/>
          <w:szCs w:val="20"/>
        </w:rPr>
      </w:pPr>
      <w:bookmarkStart w:id="0" w:name="_Toc35543813"/>
      <w:r w:rsidRPr="00505840">
        <w:rPr>
          <w:rStyle w:val="IntenseEmphasis"/>
          <w:i w:val="0"/>
          <w:iCs w:val="0"/>
          <w:color w:val="2F5496" w:themeColor="accent1" w:themeShade="BF"/>
        </w:rPr>
        <w:t>Регистрация</w:t>
      </w:r>
      <w:bookmarkEnd w:id="0"/>
      <w:r w:rsidR="000B3224">
        <w:rPr>
          <w:rStyle w:val="IntenseEmphasis"/>
          <w:i w:val="0"/>
          <w:iCs w:val="0"/>
          <w:color w:val="2F5496" w:themeColor="accent1" w:themeShade="BF"/>
        </w:rPr>
        <w:t xml:space="preserve"> удаленно</w:t>
      </w:r>
      <w:bookmarkStart w:id="1" w:name="_GoBack"/>
      <w:bookmarkEnd w:id="1"/>
    </w:p>
    <w:p w14:paraId="12495B3C" w14:textId="14050929" w:rsidR="001D47DF" w:rsidRPr="000B3224" w:rsidRDefault="001D47DF" w:rsidP="00505840">
      <w:pPr>
        <w:rPr>
          <w:rStyle w:val="Hyperlink"/>
          <w:rFonts w:eastAsia="Times New Roman" w:cstheme="minorHAnsi"/>
          <w:sz w:val="20"/>
          <w:szCs w:val="20"/>
          <w:lang w:eastAsia="ru-RU"/>
        </w:rPr>
      </w:pPr>
      <w:r>
        <w:rPr>
          <w:rFonts w:eastAsia="Times New Roman" w:cstheme="minorHAnsi"/>
          <w:sz w:val="20"/>
          <w:szCs w:val="20"/>
          <w:lang w:eastAsia="ru-RU"/>
        </w:rPr>
        <w:t xml:space="preserve">Для удаленной регистрации </w:t>
      </w:r>
      <w:r w:rsidRPr="000566E2">
        <w:rPr>
          <w:rFonts w:eastAsia="Times New Roman" w:cstheme="minorHAnsi"/>
          <w:sz w:val="20"/>
          <w:szCs w:val="20"/>
          <w:lang w:eastAsia="ru-RU"/>
        </w:rPr>
        <w:t xml:space="preserve">необходимо </w:t>
      </w:r>
      <w:r>
        <w:rPr>
          <w:rFonts w:eastAsia="Times New Roman" w:cstheme="minorHAnsi"/>
          <w:sz w:val="20"/>
          <w:szCs w:val="20"/>
          <w:lang w:eastAsia="ru-RU"/>
        </w:rPr>
        <w:t xml:space="preserve">запросить по электронной почте </w:t>
      </w:r>
      <w:r w:rsidR="009A676F">
        <w:rPr>
          <w:rFonts w:eastAsia="Times New Roman" w:cstheme="minorHAnsi"/>
          <w:sz w:val="20"/>
          <w:szCs w:val="20"/>
          <w:lang w:eastAsia="ru-RU"/>
        </w:rPr>
        <w:t>общевузовские логин и пароль</w:t>
      </w:r>
      <w:r>
        <w:rPr>
          <w:rFonts w:eastAsia="Times New Roman" w:cstheme="minorHAnsi"/>
          <w:sz w:val="20"/>
          <w:szCs w:val="20"/>
          <w:lang w:eastAsia="ru-RU"/>
        </w:rPr>
        <w:t xml:space="preserve">. Отправьте запрос в НТБ МГСУ на адрес </w:t>
      </w:r>
      <w:hyperlink r:id="rId6" w:history="1">
        <w:r w:rsidRPr="00A0441B">
          <w:rPr>
            <w:rStyle w:val="Hyperlink"/>
            <w:rFonts w:eastAsia="Times New Roman" w:cstheme="minorHAnsi"/>
            <w:sz w:val="20"/>
            <w:szCs w:val="20"/>
            <w:lang w:val="en-US" w:eastAsia="ru-RU"/>
          </w:rPr>
          <w:t>library</w:t>
        </w:r>
        <w:r w:rsidRPr="00A0441B">
          <w:rPr>
            <w:rStyle w:val="Hyperlink"/>
            <w:rFonts w:eastAsia="Times New Roman" w:cstheme="minorHAnsi"/>
            <w:sz w:val="20"/>
            <w:szCs w:val="20"/>
            <w:lang w:eastAsia="ru-RU"/>
          </w:rPr>
          <w:t>@</w:t>
        </w:r>
        <w:r w:rsidRPr="00A0441B">
          <w:rPr>
            <w:rStyle w:val="Hyperlink"/>
            <w:rFonts w:eastAsia="Times New Roman" w:cstheme="minorHAnsi"/>
            <w:sz w:val="20"/>
            <w:szCs w:val="20"/>
            <w:lang w:val="en-US" w:eastAsia="ru-RU"/>
          </w:rPr>
          <w:t>mgsu</w:t>
        </w:r>
        <w:r w:rsidRPr="00A0441B">
          <w:rPr>
            <w:rStyle w:val="Hyperlink"/>
            <w:rFonts w:eastAsia="Times New Roman" w:cstheme="minorHAnsi"/>
            <w:sz w:val="20"/>
            <w:szCs w:val="20"/>
            <w:lang w:eastAsia="ru-RU"/>
          </w:rPr>
          <w:t>.</w:t>
        </w:r>
        <w:r w:rsidRPr="00A0441B">
          <w:rPr>
            <w:rStyle w:val="Hyperlink"/>
            <w:rFonts w:eastAsia="Times New Roman" w:cstheme="minorHAnsi"/>
            <w:sz w:val="20"/>
            <w:szCs w:val="20"/>
            <w:lang w:val="en-US" w:eastAsia="ru-RU"/>
          </w:rPr>
          <w:t>ru</w:t>
        </w:r>
      </w:hyperlink>
    </w:p>
    <w:p w14:paraId="4F9CFEB7" w14:textId="0BB383DF" w:rsidR="00BD6828" w:rsidRPr="00505840" w:rsidRDefault="00BD6828" w:rsidP="00505840">
      <w:pPr>
        <w:rPr>
          <w:rFonts w:cstheme="minorHAnsi"/>
          <w:sz w:val="20"/>
          <w:szCs w:val="20"/>
        </w:rPr>
      </w:pPr>
      <w:r w:rsidRPr="00505840">
        <w:rPr>
          <w:rFonts w:cstheme="minorHAnsi"/>
          <w:sz w:val="20"/>
          <w:szCs w:val="20"/>
        </w:rPr>
        <w:t>Для того, чтобы пройти персональную регистрацию, Вам необходимо нажать кнопку</w:t>
      </w:r>
      <w:r w:rsidR="00D62F0B">
        <w:rPr>
          <w:rFonts w:cstheme="minorHAnsi"/>
          <w:sz w:val="20"/>
          <w:szCs w:val="20"/>
        </w:rPr>
        <w:t xml:space="preserve"> «</w:t>
      </w:r>
      <w:r w:rsidRPr="00505840">
        <w:rPr>
          <w:rFonts w:cstheme="minorHAnsi"/>
          <w:sz w:val="20"/>
          <w:szCs w:val="20"/>
        </w:rPr>
        <w:t>Вход</w:t>
      </w:r>
      <w:r w:rsidR="00D62F0B">
        <w:rPr>
          <w:rFonts w:cstheme="minorHAnsi"/>
          <w:sz w:val="20"/>
          <w:szCs w:val="20"/>
        </w:rPr>
        <w:t xml:space="preserve">» </w:t>
      </w:r>
      <w:r w:rsidRPr="00505840">
        <w:rPr>
          <w:rFonts w:cstheme="minorHAnsi"/>
          <w:sz w:val="20"/>
          <w:szCs w:val="20"/>
        </w:rPr>
        <w:t xml:space="preserve">в правом верхнем углу страницы, затем ввести имя пользователя (логин) и пароль, предназначенные для регистрации пользователей (данные, полученные </w:t>
      </w:r>
      <w:r w:rsidR="001D47DF">
        <w:rPr>
          <w:rFonts w:cstheme="minorHAnsi"/>
          <w:sz w:val="20"/>
          <w:szCs w:val="20"/>
        </w:rPr>
        <w:t>от</w:t>
      </w:r>
      <w:r w:rsidRPr="00505840">
        <w:rPr>
          <w:rFonts w:cstheme="minorHAnsi"/>
          <w:sz w:val="20"/>
          <w:szCs w:val="20"/>
        </w:rPr>
        <w:t xml:space="preserve"> библиотек</w:t>
      </w:r>
      <w:r w:rsidR="001D47DF">
        <w:rPr>
          <w:rFonts w:cstheme="minorHAnsi"/>
          <w:sz w:val="20"/>
          <w:szCs w:val="20"/>
        </w:rPr>
        <w:t>и</w:t>
      </w:r>
      <w:r w:rsidRPr="00505840">
        <w:rPr>
          <w:rFonts w:cstheme="minorHAnsi"/>
          <w:sz w:val="20"/>
          <w:szCs w:val="20"/>
        </w:rPr>
        <w:t xml:space="preserve"> </w:t>
      </w:r>
      <w:r w:rsidR="001D47DF">
        <w:rPr>
          <w:rFonts w:cstheme="minorHAnsi"/>
          <w:sz w:val="20"/>
          <w:szCs w:val="20"/>
        </w:rPr>
        <w:t>МГСУ</w:t>
      </w:r>
      <w:r w:rsidRPr="00505840">
        <w:rPr>
          <w:rFonts w:cstheme="minorHAnsi"/>
          <w:sz w:val="20"/>
          <w:szCs w:val="20"/>
        </w:rPr>
        <w:t>):</w:t>
      </w:r>
      <w:r w:rsidRPr="00505840">
        <w:rPr>
          <w:rFonts w:cstheme="minorHAnsi"/>
          <w:sz w:val="20"/>
          <w:szCs w:val="20"/>
        </w:rPr>
        <w:br/>
      </w:r>
    </w:p>
    <w:p w14:paraId="54E4960F" w14:textId="21821DFB" w:rsidR="00BD6828" w:rsidRPr="00505840" w:rsidRDefault="00BD6828" w:rsidP="00D62F0B">
      <w:pPr>
        <w:jc w:val="center"/>
        <w:rPr>
          <w:rFonts w:cstheme="minorHAnsi"/>
          <w:sz w:val="20"/>
          <w:szCs w:val="20"/>
        </w:rPr>
      </w:pPr>
      <w:r w:rsidRPr="00505840">
        <w:rPr>
          <w:rFonts w:cstheme="minorHAnsi"/>
          <w:noProof/>
          <w:sz w:val="20"/>
          <w:szCs w:val="20"/>
        </w:rPr>
        <w:drawing>
          <wp:inline distT="0" distB="0" distL="0" distR="0" wp14:anchorId="3857DCAD" wp14:editId="39558954">
            <wp:extent cx="5940425" cy="2424430"/>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2424430"/>
                    </a:xfrm>
                    <a:prstGeom prst="rect">
                      <a:avLst/>
                    </a:prstGeom>
                    <a:noFill/>
                    <a:ln>
                      <a:noFill/>
                    </a:ln>
                  </pic:spPr>
                </pic:pic>
              </a:graphicData>
            </a:graphic>
          </wp:inline>
        </w:drawing>
      </w:r>
    </w:p>
    <w:p w14:paraId="605DA6A6" w14:textId="77777777" w:rsidR="00BD6828" w:rsidRPr="00505840" w:rsidRDefault="00BD6828" w:rsidP="00505840">
      <w:pPr>
        <w:rPr>
          <w:rFonts w:cstheme="minorHAnsi"/>
          <w:sz w:val="20"/>
          <w:szCs w:val="20"/>
        </w:rPr>
      </w:pPr>
      <w:r w:rsidRPr="00505840">
        <w:rPr>
          <w:rFonts w:cstheme="minorHAnsi"/>
          <w:sz w:val="20"/>
          <w:szCs w:val="20"/>
        </w:rPr>
        <w:t>При авторизации в системе желательно копировать учетные данные, а не вводить их вручную.</w:t>
      </w:r>
    </w:p>
    <w:p w14:paraId="03CF090C" w14:textId="77777777" w:rsidR="00BD6828" w:rsidRPr="00505840" w:rsidRDefault="00BD6828" w:rsidP="00505840">
      <w:pPr>
        <w:rPr>
          <w:rFonts w:cstheme="minorHAnsi"/>
          <w:sz w:val="20"/>
          <w:szCs w:val="20"/>
        </w:rPr>
      </w:pPr>
      <w:r w:rsidRPr="00505840">
        <w:rPr>
          <w:rFonts w:cstheme="minorHAnsi"/>
          <w:sz w:val="20"/>
          <w:szCs w:val="20"/>
        </w:rPr>
        <w:t>Логин и пароль не должны содержать лишних символов и пробелов. При вводе данных вручную необходимо соблюдать регистр (большие и малые символы).</w:t>
      </w:r>
    </w:p>
    <w:p w14:paraId="389AC390" w14:textId="6717DA52" w:rsidR="00BD6828" w:rsidRPr="00505840" w:rsidRDefault="00BD6828" w:rsidP="00505840">
      <w:pPr>
        <w:rPr>
          <w:rFonts w:cstheme="minorHAnsi"/>
          <w:sz w:val="20"/>
          <w:szCs w:val="20"/>
        </w:rPr>
      </w:pPr>
      <w:r w:rsidRPr="00505840">
        <w:rPr>
          <w:rFonts w:cstheme="minorHAnsi"/>
          <w:sz w:val="20"/>
          <w:szCs w:val="20"/>
        </w:rPr>
        <w:t>После авторизации под общим логином, Вы перейдете на страницу персональной регистрации. На странице регистрации необходимо выбрать тип участия в системе (студент, аспирант, преподаватель или другое), и заполнить предлагаемые в зависимости от выбранного типа участия в системе поля:</w:t>
      </w:r>
    </w:p>
    <w:p w14:paraId="244D399D" w14:textId="29EBD72E" w:rsidR="00BD6828" w:rsidRPr="00505840" w:rsidRDefault="00BD6828" w:rsidP="00D62F0B">
      <w:pPr>
        <w:jc w:val="center"/>
        <w:rPr>
          <w:rFonts w:cstheme="minorHAnsi"/>
          <w:sz w:val="20"/>
          <w:szCs w:val="20"/>
        </w:rPr>
      </w:pPr>
      <w:r w:rsidRPr="00505840">
        <w:rPr>
          <w:rFonts w:cstheme="minorHAnsi"/>
          <w:noProof/>
          <w:sz w:val="20"/>
          <w:szCs w:val="20"/>
        </w:rPr>
        <w:drawing>
          <wp:inline distT="0" distB="0" distL="0" distR="0" wp14:anchorId="1DB99D1C" wp14:editId="16B1468A">
            <wp:extent cx="5940425" cy="2219960"/>
            <wp:effectExtent l="0" t="0" r="317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219960"/>
                    </a:xfrm>
                    <a:prstGeom prst="rect">
                      <a:avLst/>
                    </a:prstGeom>
                    <a:noFill/>
                    <a:ln>
                      <a:noFill/>
                    </a:ln>
                  </pic:spPr>
                </pic:pic>
              </a:graphicData>
            </a:graphic>
          </wp:inline>
        </w:drawing>
      </w:r>
    </w:p>
    <w:p w14:paraId="41A80EC2" w14:textId="2D333BA9" w:rsidR="00BD6828" w:rsidRPr="00505840" w:rsidRDefault="00BD6828" w:rsidP="00505840">
      <w:pPr>
        <w:rPr>
          <w:rFonts w:cstheme="minorHAnsi"/>
          <w:sz w:val="20"/>
          <w:szCs w:val="20"/>
        </w:rPr>
      </w:pPr>
      <w:r w:rsidRPr="00505840">
        <w:rPr>
          <w:rFonts w:cstheme="minorHAnsi"/>
          <w:sz w:val="20"/>
          <w:szCs w:val="20"/>
        </w:rPr>
        <w:t>После нажатия кнопки</w:t>
      </w:r>
      <w:r w:rsidR="00D62F0B">
        <w:rPr>
          <w:rFonts w:cstheme="minorHAnsi"/>
          <w:sz w:val="20"/>
          <w:szCs w:val="20"/>
        </w:rPr>
        <w:t xml:space="preserve"> «</w:t>
      </w:r>
      <w:r w:rsidRPr="00505840">
        <w:rPr>
          <w:rFonts w:cstheme="minorHAnsi"/>
          <w:sz w:val="20"/>
          <w:szCs w:val="20"/>
        </w:rPr>
        <w:t>Зарегистрироваться</w:t>
      </w:r>
      <w:r w:rsidR="00D62F0B">
        <w:rPr>
          <w:rFonts w:cstheme="minorHAnsi"/>
          <w:sz w:val="20"/>
          <w:szCs w:val="20"/>
        </w:rPr>
        <w:t xml:space="preserve">» </w:t>
      </w:r>
      <w:r w:rsidRPr="00505840">
        <w:rPr>
          <w:rFonts w:cstheme="minorHAnsi"/>
          <w:sz w:val="20"/>
          <w:szCs w:val="20"/>
        </w:rPr>
        <w:t>на экране будут выведены Ваши персональные логин (имя пользователя) и пароль, которые необходимо скопировать и сохранить в текстовом файле. Кроме того, эти же логин и пароль одновременно отправляются на адрес почты, указанный при регистрации.</w:t>
      </w:r>
    </w:p>
    <w:p w14:paraId="674AF055" w14:textId="5EC0338F" w:rsidR="00BD6828" w:rsidRPr="00505840" w:rsidRDefault="00BD6828" w:rsidP="00505840">
      <w:pPr>
        <w:rPr>
          <w:rFonts w:cstheme="minorHAnsi"/>
          <w:sz w:val="20"/>
          <w:szCs w:val="20"/>
        </w:rPr>
      </w:pPr>
      <w:r w:rsidRPr="00505840">
        <w:rPr>
          <w:rFonts w:cstheme="minorHAnsi"/>
          <w:sz w:val="20"/>
          <w:szCs w:val="20"/>
        </w:rPr>
        <w:t>Далее нажмите кнопку</w:t>
      </w:r>
      <w:r w:rsidR="00D62F0B">
        <w:rPr>
          <w:rFonts w:cstheme="minorHAnsi"/>
          <w:sz w:val="20"/>
          <w:szCs w:val="20"/>
        </w:rPr>
        <w:t xml:space="preserve"> «</w:t>
      </w:r>
      <w:r w:rsidRPr="00505840">
        <w:rPr>
          <w:rFonts w:cstheme="minorHAnsi"/>
          <w:sz w:val="20"/>
          <w:szCs w:val="20"/>
        </w:rPr>
        <w:t>Личный кабинет</w:t>
      </w:r>
      <w:r w:rsidR="00D62F0B">
        <w:rPr>
          <w:rFonts w:cstheme="minorHAnsi"/>
          <w:sz w:val="20"/>
          <w:szCs w:val="20"/>
        </w:rPr>
        <w:t xml:space="preserve">» </w:t>
      </w:r>
      <w:r w:rsidRPr="00505840">
        <w:rPr>
          <w:rFonts w:cstheme="minorHAnsi"/>
          <w:sz w:val="20"/>
          <w:szCs w:val="20"/>
        </w:rPr>
        <w:t>в правом верхнем углу страницы, и в выпадающем меню выберите</w:t>
      </w:r>
      <w:r w:rsidR="00D62F0B">
        <w:rPr>
          <w:rFonts w:cstheme="minorHAnsi"/>
          <w:sz w:val="20"/>
          <w:szCs w:val="20"/>
        </w:rPr>
        <w:t xml:space="preserve"> «</w:t>
      </w:r>
      <w:r w:rsidRPr="00505840">
        <w:rPr>
          <w:rFonts w:cstheme="minorHAnsi"/>
          <w:sz w:val="20"/>
          <w:szCs w:val="20"/>
        </w:rPr>
        <w:t>Авторизоваться по логину и паролю</w:t>
      </w:r>
      <w:r w:rsidR="00D62F0B">
        <w:rPr>
          <w:rFonts w:cstheme="minorHAnsi"/>
          <w:sz w:val="20"/>
          <w:szCs w:val="20"/>
        </w:rPr>
        <w:t>».</w:t>
      </w:r>
    </w:p>
    <w:p w14:paraId="40F2CE23" w14:textId="50C9F5AB" w:rsidR="00BD6828" w:rsidRPr="00505840" w:rsidRDefault="00BD6828" w:rsidP="00D62F0B">
      <w:pPr>
        <w:jc w:val="center"/>
        <w:rPr>
          <w:rFonts w:cstheme="minorHAnsi"/>
          <w:sz w:val="20"/>
          <w:szCs w:val="20"/>
        </w:rPr>
      </w:pPr>
      <w:r w:rsidRPr="00505840">
        <w:rPr>
          <w:rFonts w:cstheme="minorHAnsi"/>
          <w:noProof/>
          <w:sz w:val="20"/>
          <w:szCs w:val="20"/>
        </w:rPr>
        <w:lastRenderedPageBreak/>
        <w:drawing>
          <wp:inline distT="0" distB="0" distL="0" distR="0" wp14:anchorId="74CD00DA" wp14:editId="176C52F2">
            <wp:extent cx="5287618" cy="2279526"/>
            <wp:effectExtent l="0" t="0" r="889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5752" cy="2283033"/>
                    </a:xfrm>
                    <a:prstGeom prst="rect">
                      <a:avLst/>
                    </a:prstGeom>
                    <a:noFill/>
                    <a:ln>
                      <a:noFill/>
                    </a:ln>
                  </pic:spPr>
                </pic:pic>
              </a:graphicData>
            </a:graphic>
          </wp:inline>
        </w:drawing>
      </w:r>
    </w:p>
    <w:p w14:paraId="3DDAE5B6" w14:textId="6705328A" w:rsidR="00BD6828" w:rsidRPr="00505840" w:rsidRDefault="00BD6828" w:rsidP="00505840">
      <w:pPr>
        <w:rPr>
          <w:rFonts w:cstheme="minorHAnsi"/>
          <w:sz w:val="20"/>
          <w:szCs w:val="20"/>
        </w:rPr>
      </w:pPr>
      <w:r w:rsidRPr="00505840">
        <w:rPr>
          <w:rFonts w:cstheme="minorHAnsi"/>
          <w:sz w:val="20"/>
          <w:szCs w:val="20"/>
        </w:rPr>
        <w:t>В открывшемся окне введите Ваши персональные логин (имя пользователя) и пароль и нажмите кнопку</w:t>
      </w:r>
      <w:r w:rsidR="00D62F0B">
        <w:rPr>
          <w:rFonts w:cstheme="minorHAnsi"/>
          <w:sz w:val="20"/>
          <w:szCs w:val="20"/>
        </w:rPr>
        <w:t xml:space="preserve"> «</w:t>
      </w:r>
      <w:r w:rsidRPr="00505840">
        <w:rPr>
          <w:rFonts w:cstheme="minorHAnsi"/>
          <w:sz w:val="20"/>
          <w:szCs w:val="20"/>
        </w:rPr>
        <w:t>Войти в систему</w:t>
      </w:r>
      <w:r w:rsidR="00D62F0B">
        <w:rPr>
          <w:rFonts w:cstheme="minorHAnsi"/>
          <w:sz w:val="20"/>
          <w:szCs w:val="20"/>
        </w:rPr>
        <w:t>».</w:t>
      </w:r>
      <w:r w:rsidRPr="00505840">
        <w:rPr>
          <w:rFonts w:cstheme="minorHAnsi"/>
          <w:sz w:val="20"/>
          <w:szCs w:val="20"/>
        </w:rPr>
        <w:t xml:space="preserve"> Теперь Вы находитесь в Вашем личном кабинете, и можете работать с литературой.</w:t>
      </w:r>
    </w:p>
    <w:p w14:paraId="11AB5E85" w14:textId="5F11B615" w:rsidR="00BD6828" w:rsidRPr="00505840" w:rsidRDefault="00BD6828" w:rsidP="00505840">
      <w:pPr>
        <w:rPr>
          <w:rFonts w:cstheme="minorHAnsi"/>
          <w:sz w:val="20"/>
          <w:szCs w:val="20"/>
        </w:rPr>
      </w:pPr>
      <w:r w:rsidRPr="00505840">
        <w:rPr>
          <w:rFonts w:cstheme="minorHAnsi"/>
          <w:sz w:val="20"/>
          <w:szCs w:val="20"/>
        </w:rPr>
        <w:t>Под своим логином и паролем Вы сможете работать в течение всего срока подписки, оформленной вашей организацией.</w:t>
      </w:r>
    </w:p>
    <w:p w14:paraId="45833F09" w14:textId="513AAE29" w:rsidR="00BD6828" w:rsidRPr="00505840" w:rsidRDefault="00BD6828" w:rsidP="00505840">
      <w:pPr>
        <w:pStyle w:val="Heading2"/>
      </w:pPr>
      <w:bookmarkStart w:id="2" w:name="_Toc35543814"/>
      <w:r w:rsidRPr="00505840">
        <w:rPr>
          <w:rStyle w:val="IntenseEmphasis"/>
          <w:i w:val="0"/>
          <w:iCs w:val="0"/>
          <w:color w:val="2F5496" w:themeColor="accent1" w:themeShade="BF"/>
        </w:rPr>
        <w:t>Поиск</w:t>
      </w:r>
      <w:bookmarkEnd w:id="2"/>
    </w:p>
    <w:p w14:paraId="408FAFC1" w14:textId="77777777"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Интуитивный полнотекстовый поиск на сайте позволяет найти издания с учетом подсчета коэффициента релевантности поискового запроса (введенных слов в поисковую строку). Данный вид поиска предназначен для того, чтобы Вы могли получать результаты, полагаясь на свою интуицию. Если Вы не знаете точных данных книг или журналов, или просто хотите найти какие-либо информационные документы в системе, то этот вид поиска для Вас!</w:t>
      </w:r>
    </w:p>
    <w:p w14:paraId="635651C2" w14:textId="562EF55C" w:rsidR="00D91D53" w:rsidRPr="001E1A16" w:rsidRDefault="00D91D53" w:rsidP="00505840">
      <w:pPr>
        <w:pStyle w:val="NormalWeb"/>
        <w:shd w:val="clear" w:color="auto" w:fill="FFFFFF"/>
        <w:spacing w:before="0" w:beforeAutospacing="0" w:after="135" w:afterAutospacing="0"/>
        <w:rPr>
          <w:rFonts w:asciiTheme="minorHAnsi" w:hAnsiTheme="minorHAnsi" w:cstheme="minorHAnsi"/>
          <w:b/>
          <w:bCs/>
          <w:color w:val="000000"/>
          <w:sz w:val="20"/>
          <w:szCs w:val="20"/>
        </w:rPr>
      </w:pPr>
      <w:r w:rsidRPr="001E1A16">
        <w:rPr>
          <w:rStyle w:val="Strong"/>
          <w:rFonts w:asciiTheme="minorHAnsi" w:eastAsiaTheme="majorEastAsia" w:hAnsiTheme="minorHAnsi" w:cstheme="minorHAnsi"/>
          <w:b w:val="0"/>
          <w:bCs w:val="0"/>
          <w:color w:val="000000"/>
          <w:sz w:val="20"/>
          <w:szCs w:val="20"/>
        </w:rPr>
        <w:t>Интуитивный поиск предусматривает 4 варианта получения результата</w:t>
      </w:r>
      <w:r w:rsidR="001E1A16">
        <w:rPr>
          <w:rStyle w:val="Strong"/>
          <w:rFonts w:asciiTheme="minorHAnsi" w:eastAsiaTheme="majorEastAsia" w:hAnsiTheme="minorHAnsi" w:cstheme="minorHAnsi"/>
          <w:b w:val="0"/>
          <w:bCs w:val="0"/>
          <w:color w:val="000000"/>
          <w:sz w:val="20"/>
          <w:szCs w:val="20"/>
        </w:rPr>
        <w:t>:</w:t>
      </w:r>
    </w:p>
    <w:p w14:paraId="018B7DBC" w14:textId="77777777" w:rsidR="00D91D53" w:rsidRPr="001E1A16" w:rsidRDefault="000B3224" w:rsidP="00505840">
      <w:pPr>
        <w:pStyle w:val="NormalWeb"/>
        <w:numPr>
          <w:ilvl w:val="0"/>
          <w:numId w:val="3"/>
        </w:numPr>
        <w:shd w:val="clear" w:color="auto" w:fill="FFFFFF"/>
        <w:spacing w:before="0" w:beforeAutospacing="0" w:after="135" w:afterAutospacing="0"/>
        <w:ind w:left="0"/>
        <w:rPr>
          <w:rFonts w:asciiTheme="minorHAnsi" w:hAnsiTheme="minorHAnsi" w:cstheme="minorHAnsi"/>
          <w:sz w:val="20"/>
          <w:szCs w:val="20"/>
        </w:rPr>
      </w:pPr>
      <w:hyperlink r:id="rId10" w:anchor="wordsearch" w:history="1">
        <w:r w:rsidR="00D91D53" w:rsidRPr="001E1A16">
          <w:rPr>
            <w:rStyle w:val="Hyperlink"/>
            <w:rFonts w:asciiTheme="minorHAnsi" w:eastAsiaTheme="majorEastAsia" w:hAnsiTheme="minorHAnsi" w:cstheme="minorHAnsi"/>
            <w:color w:val="auto"/>
            <w:sz w:val="20"/>
            <w:szCs w:val="20"/>
          </w:rPr>
          <w:t>Поиск по любому слову</w:t>
        </w:r>
      </w:hyperlink>
    </w:p>
    <w:p w14:paraId="5F634B3E" w14:textId="77777777" w:rsidR="00D91D53" w:rsidRPr="001E1A16" w:rsidRDefault="000B3224" w:rsidP="00505840">
      <w:pPr>
        <w:pStyle w:val="NormalWeb"/>
        <w:numPr>
          <w:ilvl w:val="0"/>
          <w:numId w:val="3"/>
        </w:numPr>
        <w:shd w:val="clear" w:color="auto" w:fill="FFFFFF"/>
        <w:spacing w:before="0" w:beforeAutospacing="0" w:after="135" w:afterAutospacing="0"/>
        <w:ind w:left="0"/>
        <w:rPr>
          <w:rFonts w:asciiTheme="minorHAnsi" w:hAnsiTheme="minorHAnsi" w:cstheme="minorHAnsi"/>
          <w:sz w:val="20"/>
          <w:szCs w:val="20"/>
        </w:rPr>
      </w:pPr>
      <w:hyperlink r:id="rId11" w:anchor="searchts" w:history="1">
        <w:r w:rsidR="00D91D53" w:rsidRPr="001E1A16">
          <w:rPr>
            <w:rStyle w:val="Hyperlink"/>
            <w:rFonts w:asciiTheme="minorHAnsi" w:eastAsiaTheme="majorEastAsia" w:hAnsiTheme="minorHAnsi" w:cstheme="minorHAnsi"/>
            <w:color w:val="auto"/>
            <w:sz w:val="20"/>
            <w:szCs w:val="20"/>
          </w:rPr>
          <w:t>Поиск по точному совпадению искомой фразы</w:t>
        </w:r>
      </w:hyperlink>
    </w:p>
    <w:p w14:paraId="7F4A8155" w14:textId="77777777" w:rsidR="00D91D53" w:rsidRPr="001E1A16" w:rsidRDefault="000B3224" w:rsidP="00505840">
      <w:pPr>
        <w:pStyle w:val="NormalWeb"/>
        <w:numPr>
          <w:ilvl w:val="0"/>
          <w:numId w:val="3"/>
        </w:numPr>
        <w:shd w:val="clear" w:color="auto" w:fill="FFFFFF"/>
        <w:spacing w:before="0" w:beforeAutospacing="0" w:after="135" w:afterAutospacing="0"/>
        <w:ind w:left="0"/>
        <w:rPr>
          <w:rFonts w:asciiTheme="minorHAnsi" w:hAnsiTheme="minorHAnsi" w:cstheme="minorHAnsi"/>
          <w:sz w:val="20"/>
          <w:szCs w:val="20"/>
        </w:rPr>
      </w:pPr>
      <w:hyperlink r:id="rId12" w:anchor="searchls" w:history="1">
        <w:r w:rsidR="00D91D53" w:rsidRPr="001E1A16">
          <w:rPr>
            <w:rStyle w:val="Hyperlink"/>
            <w:rFonts w:asciiTheme="minorHAnsi" w:eastAsiaTheme="majorEastAsia" w:hAnsiTheme="minorHAnsi" w:cstheme="minorHAnsi"/>
            <w:color w:val="auto"/>
            <w:sz w:val="20"/>
            <w:szCs w:val="20"/>
          </w:rPr>
          <w:t>Логический поиск - поиск с учетом дополнительных параметров</w:t>
        </w:r>
      </w:hyperlink>
    </w:p>
    <w:p w14:paraId="68509030" w14:textId="77777777" w:rsidR="00D91D53" w:rsidRPr="001E1A16" w:rsidRDefault="000B3224" w:rsidP="00505840">
      <w:pPr>
        <w:pStyle w:val="NormalWeb"/>
        <w:numPr>
          <w:ilvl w:val="0"/>
          <w:numId w:val="3"/>
        </w:numPr>
        <w:shd w:val="clear" w:color="auto" w:fill="FFFFFF"/>
        <w:spacing w:before="0" w:beforeAutospacing="0" w:after="135" w:afterAutospacing="0"/>
        <w:ind w:left="0"/>
        <w:rPr>
          <w:rFonts w:asciiTheme="minorHAnsi" w:hAnsiTheme="minorHAnsi" w:cstheme="minorHAnsi"/>
          <w:sz w:val="20"/>
          <w:szCs w:val="20"/>
        </w:rPr>
      </w:pPr>
      <w:hyperlink r:id="rId13" w:anchor="searchrp" w:history="1">
        <w:r w:rsidR="00D91D53" w:rsidRPr="001E1A16">
          <w:rPr>
            <w:rStyle w:val="Hyperlink"/>
            <w:rFonts w:asciiTheme="minorHAnsi" w:eastAsiaTheme="majorEastAsia" w:hAnsiTheme="minorHAnsi" w:cstheme="minorHAnsi"/>
            <w:color w:val="auto"/>
            <w:sz w:val="20"/>
            <w:szCs w:val="20"/>
          </w:rPr>
          <w:t>Расширенный поиск - использование дополнительного функционала поиска по любому слову (если параметры известны)</w:t>
        </w:r>
      </w:hyperlink>
    </w:p>
    <w:p w14:paraId="75B87A72" w14:textId="4D5884AA"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Нужный режим поиска включается автоматически в зависимости от наличия того или иного спецсимвола в поисковой строке, присущих этому режиму. Ниже даны описания каждого из режимов и приведены примеры поисковых строк. При вводе запроса Вам будут предложены наиболее популярные запросы, начинающиеся с тех же символов, что вводите Вы, а в результатах поиска будут подсвечены искомые слова. </w:t>
      </w:r>
    </w:p>
    <w:p w14:paraId="63EDC5C5" w14:textId="3A372CD6"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Рассмотрим первые два варианта.</w:t>
      </w:r>
    </w:p>
    <w:p w14:paraId="413E4EAA" w14:textId="77777777" w:rsidR="00D91D53" w:rsidRPr="00D62F0B" w:rsidRDefault="00D91D53" w:rsidP="00505840">
      <w:pPr>
        <w:pStyle w:val="Heading3"/>
        <w:shd w:val="clear" w:color="auto" w:fill="FFFFFF"/>
        <w:spacing w:before="270" w:after="135"/>
        <w:rPr>
          <w:rFonts w:asciiTheme="minorHAnsi" w:hAnsiTheme="minorHAnsi" w:cstheme="minorHAnsi"/>
          <w:color w:val="auto"/>
          <w:sz w:val="20"/>
          <w:szCs w:val="20"/>
        </w:rPr>
      </w:pPr>
      <w:bookmarkStart w:id="3" w:name="_Toc35543815"/>
      <w:r w:rsidRPr="00D62F0B">
        <w:rPr>
          <w:rStyle w:val="Strong"/>
          <w:rFonts w:asciiTheme="minorHAnsi" w:hAnsiTheme="minorHAnsi" w:cstheme="minorHAnsi"/>
          <w:b w:val="0"/>
          <w:bCs w:val="0"/>
          <w:color w:val="auto"/>
          <w:sz w:val="20"/>
          <w:szCs w:val="20"/>
        </w:rPr>
        <w:t>Поиск по любому слову</w:t>
      </w:r>
      <w:bookmarkEnd w:id="3"/>
    </w:p>
    <w:p w14:paraId="0E5CB54A" w14:textId="77777777"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Это самый понятный и простой метод поиска и наиболее часто используемый режим, в котором в результаты поиска включаются все документы, в которых встретилось хотя бы одно слово из строки поиска.</w:t>
      </w:r>
    </w:p>
    <w:p w14:paraId="15A39015" w14:textId="7B59768F"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Режим</w:t>
      </w:r>
      <w:r w:rsidR="00D62F0B">
        <w:rPr>
          <w:rFonts w:asciiTheme="minorHAnsi" w:hAnsiTheme="minorHAnsi" w:cstheme="minorHAnsi"/>
          <w:color w:val="000000"/>
          <w:sz w:val="20"/>
          <w:szCs w:val="20"/>
        </w:rPr>
        <w:t xml:space="preserve"> «</w:t>
      </w:r>
      <w:r w:rsidRPr="001E1A16">
        <w:rPr>
          <w:rStyle w:val="Strong"/>
          <w:rFonts w:asciiTheme="minorHAnsi" w:eastAsiaTheme="majorEastAsia" w:hAnsiTheme="minorHAnsi" w:cstheme="minorHAnsi"/>
          <w:b w:val="0"/>
          <w:bCs w:val="0"/>
          <w:color w:val="000000"/>
          <w:sz w:val="20"/>
          <w:szCs w:val="20"/>
        </w:rPr>
        <w:t>Любое слово</w:t>
      </w:r>
      <w:r w:rsidR="00D62F0B">
        <w:rPr>
          <w:rStyle w:val="Strong"/>
          <w:rFonts w:asciiTheme="minorHAnsi" w:eastAsiaTheme="majorEastAsia" w:hAnsiTheme="minorHAnsi" w:cstheme="minorHAnsi"/>
          <w:b w:val="0"/>
          <w:bCs w:val="0"/>
          <w:color w:val="000000"/>
          <w:sz w:val="20"/>
          <w:szCs w:val="20"/>
        </w:rPr>
        <w:t xml:space="preserve">» </w:t>
      </w:r>
      <w:r w:rsidRPr="00505840">
        <w:rPr>
          <w:rFonts w:asciiTheme="minorHAnsi" w:hAnsiTheme="minorHAnsi" w:cstheme="minorHAnsi"/>
          <w:color w:val="000000"/>
          <w:sz w:val="20"/>
          <w:szCs w:val="20"/>
        </w:rPr>
        <w:t>используется по умолчанию, если в поисковой строке Вы не использовали никаких специальных синтаксических конструкций, присущих другим поисковым режимам.</w:t>
      </w:r>
    </w:p>
    <w:p w14:paraId="3EDB31F2" w14:textId="77777777"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Данный вид поиска осуществляется по всем свойствам документа, добавленным в поисковый индекс (перечень полей, используемых при формировании индекса полнотекстового поиска описан ниже в настоящем документе). Чем больше слов из поисковой строки встретилось в проиндексированных полях документа и чем чаще они встречались в них, тем выше документ в результатах поиска (в этом и заключается понятие релевантности).</w:t>
      </w:r>
    </w:p>
    <w:p w14:paraId="7A17F337" w14:textId="77777777" w:rsidR="00D91D53" w:rsidRPr="00D62F0B" w:rsidRDefault="00D91D53" w:rsidP="00505840">
      <w:pPr>
        <w:pStyle w:val="NormalWeb"/>
        <w:shd w:val="clear" w:color="auto" w:fill="FFFFFF"/>
        <w:spacing w:before="0" w:beforeAutospacing="0" w:after="135" w:afterAutospacing="0"/>
        <w:rPr>
          <w:rFonts w:asciiTheme="minorHAnsi" w:hAnsiTheme="minorHAnsi" w:cstheme="minorHAnsi"/>
          <w:i/>
          <w:iCs/>
          <w:color w:val="000000"/>
          <w:sz w:val="20"/>
          <w:szCs w:val="20"/>
        </w:rPr>
      </w:pPr>
      <w:r w:rsidRPr="00D62F0B">
        <w:rPr>
          <w:rStyle w:val="Emphasis"/>
          <w:rFonts w:asciiTheme="minorHAnsi" w:eastAsiaTheme="majorEastAsia" w:hAnsiTheme="minorHAnsi" w:cstheme="minorHAnsi"/>
          <w:i w:val="0"/>
          <w:iCs w:val="0"/>
          <w:color w:val="000000"/>
          <w:sz w:val="20"/>
          <w:szCs w:val="20"/>
        </w:rPr>
        <w:t>Приведем пример поисковой фразы: </w:t>
      </w:r>
    </w:p>
    <w:p w14:paraId="03DA912D" w14:textId="7CF74F1C"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Введите в поисковую строку следующий запрос</w:t>
      </w:r>
      <w:r w:rsidR="00D62F0B">
        <w:rPr>
          <w:rFonts w:asciiTheme="minorHAnsi" w:hAnsiTheme="minorHAnsi" w:cstheme="minorHAnsi"/>
          <w:color w:val="000000"/>
          <w:sz w:val="20"/>
          <w:szCs w:val="20"/>
        </w:rPr>
        <w:t xml:space="preserve"> «</w:t>
      </w:r>
      <w:r w:rsidRPr="00505840">
        <w:rPr>
          <w:rStyle w:val="Emphasis"/>
          <w:rFonts w:asciiTheme="minorHAnsi" w:eastAsiaTheme="majorEastAsia" w:hAnsiTheme="minorHAnsi" w:cstheme="minorHAnsi"/>
          <w:color w:val="000000"/>
          <w:sz w:val="20"/>
          <w:szCs w:val="20"/>
        </w:rPr>
        <w:t>история медицины</w:t>
      </w:r>
      <w:r w:rsidR="00D62F0B">
        <w:rPr>
          <w:rStyle w:val="Emphasis"/>
          <w:rFonts w:asciiTheme="minorHAnsi" w:eastAsiaTheme="majorEastAsia" w:hAnsiTheme="minorHAnsi" w:cstheme="minorHAnsi"/>
          <w:color w:val="000000"/>
          <w:sz w:val="20"/>
          <w:szCs w:val="20"/>
        </w:rPr>
        <w:t>»,</w:t>
      </w:r>
      <w:r w:rsidRPr="00505840">
        <w:rPr>
          <w:rFonts w:asciiTheme="minorHAnsi" w:hAnsiTheme="minorHAnsi" w:cstheme="minorHAnsi"/>
          <w:color w:val="000000"/>
          <w:sz w:val="20"/>
          <w:szCs w:val="20"/>
        </w:rPr>
        <w:t xml:space="preserve"> после нажмите кнопку</w:t>
      </w:r>
      <w:r w:rsidR="00D62F0B">
        <w:rPr>
          <w:rFonts w:asciiTheme="minorHAnsi" w:hAnsiTheme="minorHAnsi" w:cstheme="minorHAnsi"/>
          <w:color w:val="000000"/>
          <w:sz w:val="20"/>
          <w:szCs w:val="20"/>
        </w:rPr>
        <w:t xml:space="preserve"> «</w:t>
      </w:r>
      <w:r w:rsidRPr="00505840">
        <w:rPr>
          <w:rFonts w:asciiTheme="minorHAnsi" w:hAnsiTheme="minorHAnsi" w:cstheme="minorHAnsi"/>
          <w:color w:val="000000"/>
          <w:sz w:val="20"/>
          <w:szCs w:val="20"/>
        </w:rPr>
        <w:t>Найти</w:t>
      </w:r>
      <w:r w:rsidR="00D62F0B">
        <w:rPr>
          <w:rFonts w:asciiTheme="minorHAnsi" w:hAnsiTheme="minorHAnsi" w:cstheme="minorHAnsi"/>
          <w:color w:val="000000"/>
          <w:sz w:val="20"/>
          <w:szCs w:val="20"/>
        </w:rPr>
        <w:t>».</w:t>
      </w:r>
      <w:r w:rsidRPr="00505840">
        <w:rPr>
          <w:rFonts w:asciiTheme="minorHAnsi" w:hAnsiTheme="minorHAnsi" w:cstheme="minorHAnsi"/>
          <w:color w:val="000000"/>
          <w:sz w:val="20"/>
          <w:szCs w:val="20"/>
        </w:rPr>
        <w:t xml:space="preserve"> Поисковый механизм работает за считанные милисекунды. На одну страницу результатов приводится </w:t>
      </w:r>
      <w:r w:rsidRPr="00505840">
        <w:rPr>
          <w:rStyle w:val="Strong"/>
          <w:rFonts w:asciiTheme="minorHAnsi" w:eastAsiaTheme="majorEastAsia" w:hAnsiTheme="minorHAnsi" w:cstheme="minorHAnsi"/>
          <w:color w:val="000000"/>
          <w:sz w:val="20"/>
          <w:szCs w:val="20"/>
        </w:rPr>
        <w:t>20</w:t>
      </w:r>
      <w:r w:rsidRPr="00505840">
        <w:rPr>
          <w:rFonts w:asciiTheme="minorHAnsi" w:hAnsiTheme="minorHAnsi" w:cstheme="minorHAnsi"/>
          <w:color w:val="000000"/>
          <w:sz w:val="20"/>
          <w:szCs w:val="20"/>
        </w:rPr>
        <w:t xml:space="preserve"> найденных </w:t>
      </w:r>
      <w:r w:rsidRPr="00505840">
        <w:rPr>
          <w:rFonts w:asciiTheme="minorHAnsi" w:hAnsiTheme="minorHAnsi" w:cstheme="minorHAnsi"/>
          <w:color w:val="000000"/>
          <w:sz w:val="20"/>
          <w:szCs w:val="20"/>
        </w:rPr>
        <w:lastRenderedPageBreak/>
        <w:t>документов (книг, журналов и других информационных ресурсов).  После наименования найденного документа в скобках дано примечание типа найденного документа (книга, журнал, документ).</w:t>
      </w:r>
    </w:p>
    <w:p w14:paraId="73001920" w14:textId="190419A5" w:rsidR="00D91D53" w:rsidRPr="00505840" w:rsidRDefault="00D91D53" w:rsidP="00D62F0B">
      <w:pPr>
        <w:pStyle w:val="NormalWeb"/>
        <w:shd w:val="clear" w:color="auto" w:fill="FFFFFF"/>
        <w:spacing w:before="0" w:beforeAutospacing="0" w:after="135" w:afterAutospacing="0"/>
        <w:jc w:val="center"/>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02ACF716" wp14:editId="21A6D9F4">
            <wp:extent cx="5940425" cy="1737995"/>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737995"/>
                    </a:xfrm>
                    <a:prstGeom prst="rect">
                      <a:avLst/>
                    </a:prstGeom>
                    <a:noFill/>
                    <a:ln>
                      <a:noFill/>
                    </a:ln>
                  </pic:spPr>
                </pic:pic>
              </a:graphicData>
            </a:graphic>
          </wp:inline>
        </w:drawing>
      </w:r>
    </w:p>
    <w:p w14:paraId="65D0E027" w14:textId="0C9AF355"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При использовании такой поисковой фразы в результаты попадут документы, в значениях полей которых встречается либо слово</w:t>
      </w:r>
      <w:r w:rsidR="00D62F0B">
        <w:rPr>
          <w:rFonts w:asciiTheme="minorHAnsi" w:hAnsiTheme="minorHAnsi" w:cstheme="minorHAnsi"/>
          <w:color w:val="000000"/>
          <w:sz w:val="20"/>
          <w:szCs w:val="20"/>
        </w:rPr>
        <w:t xml:space="preserve"> «</w:t>
      </w:r>
      <w:r w:rsidRPr="00E179FA">
        <w:rPr>
          <w:rStyle w:val="Strong"/>
          <w:rFonts w:asciiTheme="minorHAnsi" w:eastAsiaTheme="majorEastAsia" w:hAnsiTheme="minorHAnsi" w:cstheme="minorHAnsi"/>
          <w:b w:val="0"/>
          <w:bCs w:val="0"/>
          <w:color w:val="000000"/>
          <w:sz w:val="20"/>
          <w:szCs w:val="20"/>
        </w:rPr>
        <w:t>история</w:t>
      </w:r>
      <w:r w:rsidR="00D62F0B">
        <w:rPr>
          <w:rFonts w:asciiTheme="minorHAnsi" w:hAnsiTheme="minorHAnsi" w:cstheme="minorHAnsi"/>
          <w:color w:val="000000"/>
          <w:sz w:val="20"/>
          <w:szCs w:val="20"/>
        </w:rPr>
        <w:t>»</w:t>
      </w:r>
      <w:r w:rsidRPr="00505840">
        <w:rPr>
          <w:rFonts w:asciiTheme="minorHAnsi" w:hAnsiTheme="minorHAnsi" w:cstheme="minorHAnsi"/>
          <w:color w:val="000000"/>
          <w:sz w:val="20"/>
          <w:szCs w:val="20"/>
        </w:rPr>
        <w:t>, либо слово</w:t>
      </w:r>
      <w:r w:rsidR="00D62F0B">
        <w:rPr>
          <w:rFonts w:asciiTheme="minorHAnsi" w:hAnsiTheme="minorHAnsi" w:cstheme="minorHAnsi"/>
          <w:color w:val="000000"/>
          <w:sz w:val="20"/>
          <w:szCs w:val="20"/>
        </w:rPr>
        <w:t xml:space="preserve"> «</w:t>
      </w:r>
      <w:r w:rsidRPr="00E179FA">
        <w:rPr>
          <w:rStyle w:val="Strong"/>
          <w:rFonts w:asciiTheme="minorHAnsi" w:eastAsiaTheme="majorEastAsia" w:hAnsiTheme="minorHAnsi" w:cstheme="minorHAnsi"/>
          <w:b w:val="0"/>
          <w:bCs w:val="0"/>
          <w:color w:val="000000"/>
          <w:sz w:val="20"/>
          <w:szCs w:val="20"/>
        </w:rPr>
        <w:t>медицина</w:t>
      </w:r>
      <w:r w:rsidR="00D62F0B">
        <w:rPr>
          <w:rFonts w:asciiTheme="minorHAnsi" w:hAnsiTheme="minorHAnsi" w:cstheme="minorHAnsi"/>
          <w:color w:val="000000"/>
          <w:sz w:val="20"/>
          <w:szCs w:val="20"/>
        </w:rPr>
        <w:t>»,</w:t>
      </w:r>
      <w:r w:rsidRPr="00505840">
        <w:rPr>
          <w:rFonts w:asciiTheme="minorHAnsi" w:hAnsiTheme="minorHAnsi" w:cstheme="minorHAnsi"/>
          <w:color w:val="000000"/>
          <w:sz w:val="20"/>
          <w:szCs w:val="20"/>
        </w:rPr>
        <w:t xml:space="preserve"> либо оба сразу. Те документы, в которых встречаются оба слова сразу, будут выше в результатах поиска.</w:t>
      </w:r>
    </w:p>
    <w:p w14:paraId="19341801" w14:textId="6F47870D"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При вводе того или иного запроса система автоматически определяет наличие уже введенных в поисковую строку запросов других пользователей системы, начинающихся с тех же символов и предлагает уже готовые варианты с учетом их популярности.</w:t>
      </w:r>
    </w:p>
    <w:p w14:paraId="7E899E0D" w14:textId="77777777" w:rsidR="00D91D53" w:rsidRPr="00E179FA" w:rsidRDefault="00D91D53" w:rsidP="00505840">
      <w:pPr>
        <w:pStyle w:val="Heading3"/>
        <w:shd w:val="clear" w:color="auto" w:fill="FFFFFF"/>
        <w:spacing w:before="270" w:after="135"/>
        <w:rPr>
          <w:rFonts w:asciiTheme="minorHAnsi" w:hAnsiTheme="minorHAnsi" w:cstheme="minorHAnsi"/>
          <w:color w:val="auto"/>
          <w:sz w:val="20"/>
          <w:szCs w:val="20"/>
        </w:rPr>
      </w:pPr>
      <w:bookmarkStart w:id="4" w:name="searchts"/>
      <w:bookmarkStart w:id="5" w:name="_Toc35543816"/>
      <w:bookmarkEnd w:id="4"/>
      <w:r w:rsidRPr="00E179FA">
        <w:rPr>
          <w:rStyle w:val="Strong"/>
          <w:rFonts w:asciiTheme="minorHAnsi" w:hAnsiTheme="minorHAnsi" w:cstheme="minorHAnsi"/>
          <w:b w:val="0"/>
          <w:bCs w:val="0"/>
          <w:color w:val="auto"/>
          <w:sz w:val="20"/>
          <w:szCs w:val="20"/>
        </w:rPr>
        <w:t>Поиск по точному совпадению искомой фразы</w:t>
      </w:r>
      <w:bookmarkEnd w:id="5"/>
    </w:p>
    <w:p w14:paraId="008141B4" w14:textId="77A00F4E" w:rsidR="00D91D53" w:rsidRPr="00505840" w:rsidRDefault="00E179FA"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Pr>
          <w:rFonts w:asciiTheme="minorHAnsi" w:hAnsiTheme="minorHAnsi" w:cstheme="minorHAnsi"/>
          <w:color w:val="000000"/>
          <w:sz w:val="20"/>
          <w:szCs w:val="20"/>
        </w:rPr>
        <w:t xml:space="preserve">В этом формате выполняется </w:t>
      </w:r>
      <w:r w:rsidR="00D91D53" w:rsidRPr="00505840">
        <w:rPr>
          <w:rFonts w:asciiTheme="minorHAnsi" w:hAnsiTheme="minorHAnsi" w:cstheme="minorHAnsi"/>
          <w:color w:val="000000"/>
          <w:sz w:val="20"/>
          <w:szCs w:val="20"/>
        </w:rPr>
        <w:t>поиск точного совпадения поисковой фразы. Режим автоматически активируется, если поисковая фраза введена в </w:t>
      </w:r>
      <w:r w:rsidR="00D91D53" w:rsidRPr="00E179FA">
        <w:rPr>
          <w:rStyle w:val="Strong"/>
          <w:rFonts w:asciiTheme="minorHAnsi" w:eastAsiaTheme="majorEastAsia" w:hAnsiTheme="minorHAnsi" w:cstheme="minorHAnsi"/>
          <w:b w:val="0"/>
          <w:bCs w:val="0"/>
          <w:color w:val="000000"/>
          <w:sz w:val="20"/>
          <w:szCs w:val="20"/>
        </w:rPr>
        <w:t>двойных кавычках</w:t>
      </w:r>
      <w:r w:rsidR="00D91D53" w:rsidRPr="00505840">
        <w:rPr>
          <w:rFonts w:asciiTheme="minorHAnsi" w:hAnsiTheme="minorHAnsi" w:cstheme="minorHAnsi"/>
          <w:color w:val="000000"/>
          <w:sz w:val="20"/>
          <w:szCs w:val="20"/>
        </w:rPr>
        <w:t>:</w:t>
      </w:r>
      <w:r w:rsidR="00D62F0B">
        <w:rPr>
          <w:rFonts w:asciiTheme="minorHAnsi" w:hAnsiTheme="minorHAnsi" w:cstheme="minorHAnsi"/>
          <w:color w:val="000000"/>
          <w:sz w:val="20"/>
          <w:szCs w:val="20"/>
        </w:rPr>
        <w:t xml:space="preserve"> «</w:t>
      </w:r>
      <w:r w:rsidR="00D91D53" w:rsidRPr="00505840">
        <w:rPr>
          <w:rStyle w:val="Emphasis"/>
          <w:rFonts w:asciiTheme="minorHAnsi" w:eastAsiaTheme="majorEastAsia" w:hAnsiTheme="minorHAnsi" w:cstheme="minorHAnsi"/>
          <w:color w:val="000000"/>
          <w:sz w:val="20"/>
          <w:szCs w:val="20"/>
        </w:rPr>
        <w:t>история медицины</w:t>
      </w:r>
      <w:r w:rsidR="00D62F0B">
        <w:rPr>
          <w:rStyle w:val="Emphasis"/>
          <w:rFonts w:asciiTheme="minorHAnsi" w:eastAsiaTheme="majorEastAsia" w:hAnsiTheme="minorHAnsi" w:cstheme="minorHAnsi"/>
          <w:color w:val="000000"/>
          <w:sz w:val="20"/>
          <w:szCs w:val="20"/>
        </w:rPr>
        <w:t>».</w:t>
      </w:r>
      <w:r w:rsidR="00D91D53" w:rsidRPr="00505840">
        <w:rPr>
          <w:rStyle w:val="Emphasis"/>
          <w:rFonts w:asciiTheme="minorHAnsi" w:eastAsiaTheme="majorEastAsia" w:hAnsiTheme="minorHAnsi" w:cstheme="minorHAnsi"/>
          <w:color w:val="000000"/>
          <w:sz w:val="20"/>
          <w:szCs w:val="20"/>
        </w:rPr>
        <w:t> </w:t>
      </w:r>
    </w:p>
    <w:p w14:paraId="79C235EF" w14:textId="77777777" w:rsidR="00D91D53" w:rsidRPr="00505840" w:rsidRDefault="00D91D53"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При использовании такого поискового запроса будут найдены только книги, журналы и информационные ресурсы, которые содержат в проиндексированных полях точное совпадение введенной фразы. Выше в результатах поиска будут те документы, в которых введенная фраза встречается чаще.</w:t>
      </w:r>
    </w:p>
    <w:p w14:paraId="05D1076D" w14:textId="52F310C6" w:rsidR="00BD6828" w:rsidRPr="00505840" w:rsidRDefault="00D91D53" w:rsidP="00505840">
      <w:pPr>
        <w:rPr>
          <w:rFonts w:cstheme="minorHAnsi"/>
          <w:sz w:val="20"/>
          <w:szCs w:val="20"/>
        </w:rPr>
      </w:pPr>
      <w:r w:rsidRPr="00505840">
        <w:rPr>
          <w:rFonts w:cstheme="minorHAnsi"/>
          <w:sz w:val="20"/>
          <w:szCs w:val="20"/>
        </w:rPr>
        <w:t xml:space="preserve">О более сложных вариантах поиска можно прочитать на сайте ЭБС </w:t>
      </w:r>
      <w:r w:rsidRPr="00505840">
        <w:rPr>
          <w:rFonts w:cstheme="minorHAnsi"/>
          <w:sz w:val="20"/>
          <w:szCs w:val="20"/>
          <w:lang w:val="en-US"/>
        </w:rPr>
        <w:t>IPRbooks</w:t>
      </w:r>
      <w:r w:rsidRPr="00505840">
        <w:rPr>
          <w:rFonts w:cstheme="minorHAnsi"/>
          <w:sz w:val="20"/>
          <w:szCs w:val="20"/>
        </w:rPr>
        <w:t>:</w:t>
      </w:r>
    </w:p>
    <w:p w14:paraId="51D75B8A" w14:textId="34B863F2" w:rsidR="00D91D53" w:rsidRPr="00505840" w:rsidRDefault="000B3224" w:rsidP="00505840">
      <w:pPr>
        <w:pStyle w:val="ListParagraph"/>
        <w:numPr>
          <w:ilvl w:val="0"/>
          <w:numId w:val="4"/>
        </w:numPr>
        <w:ind w:left="0"/>
        <w:rPr>
          <w:rFonts w:cstheme="minorHAnsi"/>
          <w:sz w:val="20"/>
          <w:szCs w:val="20"/>
          <w:lang w:val="en-US"/>
        </w:rPr>
      </w:pPr>
      <w:hyperlink r:id="rId15" w:anchor="searchls" w:history="1">
        <w:r w:rsidR="00D91D53" w:rsidRPr="00505840">
          <w:rPr>
            <w:rStyle w:val="Hyperlink"/>
            <w:rFonts w:cstheme="minorHAnsi"/>
            <w:sz w:val="20"/>
            <w:szCs w:val="20"/>
          </w:rPr>
          <w:t>Логический поиск</w:t>
        </w:r>
      </w:hyperlink>
    </w:p>
    <w:p w14:paraId="20DF1BB9" w14:textId="5805C36D" w:rsidR="00D91D53" w:rsidRPr="00505840" w:rsidRDefault="000B3224" w:rsidP="00505840">
      <w:pPr>
        <w:pStyle w:val="ListParagraph"/>
        <w:numPr>
          <w:ilvl w:val="0"/>
          <w:numId w:val="4"/>
        </w:numPr>
        <w:ind w:left="0"/>
        <w:rPr>
          <w:rFonts w:cstheme="minorHAnsi"/>
          <w:sz w:val="20"/>
          <w:szCs w:val="20"/>
          <w:lang w:val="en-US"/>
        </w:rPr>
      </w:pPr>
      <w:hyperlink r:id="rId16" w:anchor="searchrp" w:history="1">
        <w:r w:rsidR="00D91D53" w:rsidRPr="00505840">
          <w:rPr>
            <w:rStyle w:val="Hyperlink"/>
            <w:rFonts w:cstheme="minorHAnsi"/>
            <w:sz w:val="20"/>
            <w:szCs w:val="20"/>
          </w:rPr>
          <w:t>Расширенный поиск</w:t>
        </w:r>
      </w:hyperlink>
    </w:p>
    <w:p w14:paraId="702709CE" w14:textId="4927B9C3" w:rsidR="00DC16E0" w:rsidRPr="00505840" w:rsidRDefault="00DC16E0" w:rsidP="00505840">
      <w:pPr>
        <w:pStyle w:val="Heading2"/>
        <w:rPr>
          <w:rStyle w:val="IntenseEmphasis"/>
          <w:i w:val="0"/>
          <w:iCs w:val="0"/>
          <w:color w:val="2F5496" w:themeColor="accent1" w:themeShade="BF"/>
        </w:rPr>
      </w:pPr>
      <w:bookmarkStart w:id="6" w:name="_Toc35543817"/>
      <w:r w:rsidRPr="00505840">
        <w:rPr>
          <w:rStyle w:val="IntenseEmphasis"/>
          <w:i w:val="0"/>
          <w:iCs w:val="0"/>
          <w:color w:val="2F5496" w:themeColor="accent1" w:themeShade="BF"/>
        </w:rPr>
        <w:t xml:space="preserve">Чтение книг </w:t>
      </w:r>
      <w:r w:rsidR="005C3E89" w:rsidRPr="00505840">
        <w:rPr>
          <w:rStyle w:val="IntenseEmphasis"/>
          <w:i w:val="0"/>
          <w:iCs w:val="0"/>
          <w:color w:val="2F5496" w:themeColor="accent1" w:themeShade="BF"/>
        </w:rPr>
        <w:t>в ЭБС</w:t>
      </w:r>
      <w:bookmarkEnd w:id="6"/>
    </w:p>
    <w:p w14:paraId="1B4DEE31" w14:textId="7FF23191"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Для чтения изданий Вам необходимо найти нужное и нажать кнопку</w:t>
      </w:r>
      <w:r w:rsidR="00D62F0B">
        <w:rPr>
          <w:rFonts w:asciiTheme="minorHAnsi" w:hAnsiTheme="minorHAnsi" w:cstheme="minorHAnsi"/>
          <w:color w:val="000000"/>
          <w:sz w:val="20"/>
          <w:szCs w:val="20"/>
        </w:rPr>
        <w:t xml:space="preserve"> «</w:t>
      </w:r>
      <w:r w:rsidRPr="00505840">
        <w:rPr>
          <w:rFonts w:asciiTheme="minorHAnsi" w:hAnsiTheme="minorHAnsi" w:cstheme="minorHAnsi"/>
          <w:color w:val="000000"/>
          <w:sz w:val="20"/>
          <w:szCs w:val="20"/>
        </w:rPr>
        <w:t>Читать</w:t>
      </w:r>
      <w:r w:rsidR="00D62F0B">
        <w:rPr>
          <w:rFonts w:asciiTheme="minorHAnsi" w:hAnsiTheme="minorHAnsi" w:cstheme="minorHAnsi"/>
          <w:color w:val="000000"/>
          <w:sz w:val="20"/>
          <w:szCs w:val="20"/>
        </w:rPr>
        <w:t xml:space="preserve">» </w:t>
      </w:r>
      <w:r w:rsidRPr="00505840">
        <w:rPr>
          <w:rFonts w:asciiTheme="minorHAnsi" w:hAnsiTheme="minorHAnsi" w:cstheme="minorHAnsi"/>
          <w:color w:val="000000"/>
          <w:sz w:val="20"/>
          <w:szCs w:val="20"/>
        </w:rPr>
        <w:t>(Чтение онлайн).</w:t>
      </w:r>
    </w:p>
    <w:p w14:paraId="17B79B6E" w14:textId="77777777"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Издание будет открыто в специальном программном обеспечении. Для его работы требуется установленный </w:t>
      </w:r>
      <w:r w:rsidRPr="00E179FA">
        <w:rPr>
          <w:rStyle w:val="Strong"/>
          <w:rFonts w:asciiTheme="minorHAnsi" w:eastAsiaTheme="majorEastAsia" w:hAnsiTheme="minorHAnsi" w:cstheme="minorHAnsi"/>
          <w:b w:val="0"/>
          <w:bCs w:val="0"/>
          <w:color w:val="000000"/>
          <w:sz w:val="20"/>
          <w:szCs w:val="20"/>
        </w:rPr>
        <w:t>Adobe Flash Player</w:t>
      </w:r>
      <w:r w:rsidRPr="00505840">
        <w:rPr>
          <w:rFonts w:asciiTheme="minorHAnsi" w:hAnsiTheme="minorHAnsi" w:cstheme="minorHAnsi"/>
          <w:color w:val="000000"/>
          <w:sz w:val="20"/>
          <w:szCs w:val="20"/>
        </w:rPr>
        <w:t> — бесплатное ПО доступное для скачивания по ссылке  </w:t>
      </w:r>
      <w:hyperlink r:id="rId17" w:history="1">
        <w:r w:rsidRPr="00505840">
          <w:rPr>
            <w:rStyle w:val="Hyperlink"/>
            <w:rFonts w:asciiTheme="minorHAnsi" w:eastAsiaTheme="majorEastAsia" w:hAnsiTheme="minorHAnsi" w:cstheme="minorHAnsi"/>
            <w:color w:val="EF6A01"/>
            <w:sz w:val="20"/>
            <w:szCs w:val="20"/>
          </w:rPr>
          <w:t>http://get.adobe.com/ru/flashplayer/?promoid=BUIGP</w:t>
        </w:r>
      </w:hyperlink>
      <w:r w:rsidRPr="00505840">
        <w:rPr>
          <w:rFonts w:asciiTheme="minorHAnsi" w:hAnsiTheme="minorHAnsi" w:cstheme="minorHAnsi"/>
          <w:color w:val="000000"/>
          <w:sz w:val="20"/>
          <w:szCs w:val="20"/>
        </w:rPr>
        <w:t>.</w:t>
      </w:r>
    </w:p>
    <w:p w14:paraId="79D28554" w14:textId="77777777"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Рекомендуем использовать для чтения книг браузер </w:t>
      </w:r>
      <w:r w:rsidRPr="00E179FA">
        <w:rPr>
          <w:rStyle w:val="Strong"/>
          <w:rFonts w:asciiTheme="minorHAnsi" w:eastAsiaTheme="majorEastAsia" w:hAnsiTheme="minorHAnsi" w:cstheme="minorHAnsi"/>
          <w:b w:val="0"/>
          <w:bCs w:val="0"/>
          <w:color w:val="000000"/>
          <w:sz w:val="20"/>
          <w:szCs w:val="20"/>
        </w:rPr>
        <w:t>Google Chrome</w:t>
      </w:r>
      <w:r w:rsidRPr="00505840">
        <w:rPr>
          <w:rStyle w:val="Strong"/>
          <w:rFonts w:asciiTheme="minorHAnsi" w:eastAsiaTheme="majorEastAsia" w:hAnsiTheme="minorHAnsi" w:cstheme="minorHAnsi"/>
          <w:color w:val="000000"/>
          <w:sz w:val="20"/>
          <w:szCs w:val="20"/>
        </w:rPr>
        <w:t>.</w:t>
      </w:r>
      <w:r w:rsidRPr="00505840">
        <w:rPr>
          <w:rFonts w:asciiTheme="minorHAnsi" w:hAnsiTheme="minorHAnsi" w:cstheme="minorHAnsi"/>
          <w:color w:val="000000"/>
          <w:sz w:val="20"/>
          <w:szCs w:val="20"/>
        </w:rPr>
        <w:t> Скачать и установить его можно по ссылке: </w:t>
      </w:r>
      <w:hyperlink r:id="rId18" w:history="1">
        <w:r w:rsidRPr="00505840">
          <w:rPr>
            <w:rStyle w:val="Hyperlink"/>
            <w:rFonts w:asciiTheme="minorHAnsi" w:eastAsiaTheme="majorEastAsia" w:hAnsiTheme="minorHAnsi" w:cstheme="minorHAnsi"/>
            <w:color w:val="EF6A01"/>
            <w:sz w:val="20"/>
            <w:szCs w:val="20"/>
          </w:rPr>
          <w:t>https://www.google.ru/chrome/browser/desktop/index.html</w:t>
        </w:r>
      </w:hyperlink>
      <w:r w:rsidRPr="00505840">
        <w:rPr>
          <w:rFonts w:asciiTheme="minorHAnsi" w:hAnsiTheme="minorHAnsi" w:cstheme="minorHAnsi"/>
          <w:color w:val="000000"/>
          <w:sz w:val="20"/>
          <w:szCs w:val="20"/>
        </w:rPr>
        <w:t>.</w:t>
      </w:r>
    </w:p>
    <w:p w14:paraId="1C51D477" w14:textId="5B4870DF" w:rsidR="00DC16E0" w:rsidRPr="00505840" w:rsidRDefault="00DC16E0" w:rsidP="00D62F0B">
      <w:pPr>
        <w:pStyle w:val="NormalWeb"/>
        <w:shd w:val="clear" w:color="auto" w:fill="FFFFFF"/>
        <w:spacing w:before="0" w:beforeAutospacing="0" w:after="135" w:afterAutospacing="0"/>
        <w:jc w:val="center"/>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lastRenderedPageBreak/>
        <w:drawing>
          <wp:inline distT="0" distB="0" distL="0" distR="0" wp14:anchorId="5A8F5F5C" wp14:editId="5A0DE1C9">
            <wp:extent cx="5036253" cy="3212327"/>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48223" cy="3219962"/>
                    </a:xfrm>
                    <a:prstGeom prst="rect">
                      <a:avLst/>
                    </a:prstGeom>
                    <a:noFill/>
                    <a:ln>
                      <a:noFill/>
                    </a:ln>
                  </pic:spPr>
                </pic:pic>
              </a:graphicData>
            </a:graphic>
          </wp:inline>
        </w:drawing>
      </w:r>
    </w:p>
    <w:p w14:paraId="0A5090E8" w14:textId="77777777"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Вы сможете видеть кнопки чтения, только если Вы зарегистрированы в системе, без регистрации возможно лишь ознакомление с описанием изданий.</w:t>
      </w:r>
    </w:p>
    <w:p w14:paraId="4FD3C62F" w14:textId="77777777"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Если издание находится в стадии обработки, то данные опции будут недоступны.</w:t>
      </w:r>
    </w:p>
    <w:p w14:paraId="0A66D1DE" w14:textId="77777777"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color w:val="000000"/>
          <w:sz w:val="20"/>
          <w:szCs w:val="20"/>
        </w:rPr>
        <w:t>Рассмотрим подробно интерфейс приложения для работы с изданиями ЭБС в режиме online.</w:t>
      </w:r>
    </w:p>
    <w:p w14:paraId="258DEE7E" w14:textId="57D5E6FC" w:rsidR="00DC16E0" w:rsidRPr="00505840" w:rsidRDefault="00DC16E0" w:rsidP="00D62F0B">
      <w:pPr>
        <w:pStyle w:val="NormalWeb"/>
        <w:shd w:val="clear" w:color="auto" w:fill="FFFFFF"/>
        <w:spacing w:before="0" w:beforeAutospacing="0" w:after="135" w:afterAutospacing="0"/>
        <w:jc w:val="center"/>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494A4522" wp14:editId="7F44F7E7">
            <wp:extent cx="5081145" cy="3681454"/>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85169" cy="3684370"/>
                    </a:xfrm>
                    <a:prstGeom prst="rect">
                      <a:avLst/>
                    </a:prstGeom>
                    <a:noFill/>
                    <a:ln>
                      <a:noFill/>
                    </a:ln>
                  </pic:spPr>
                </pic:pic>
              </a:graphicData>
            </a:graphic>
          </wp:inline>
        </w:drawing>
      </w:r>
    </w:p>
    <w:p w14:paraId="51031E21" w14:textId="77777777" w:rsidR="00DC16E0" w:rsidRPr="00D62F0B" w:rsidRDefault="00DC16E0" w:rsidP="00505840">
      <w:pPr>
        <w:pStyle w:val="Heading3"/>
        <w:shd w:val="clear" w:color="auto" w:fill="FFFFFF"/>
        <w:spacing w:before="270" w:after="135"/>
        <w:rPr>
          <w:rFonts w:asciiTheme="minorHAnsi" w:hAnsiTheme="minorHAnsi" w:cstheme="minorHAnsi"/>
          <w:color w:val="444444"/>
          <w:sz w:val="20"/>
          <w:szCs w:val="20"/>
        </w:rPr>
      </w:pPr>
      <w:bookmarkStart w:id="7" w:name="_Toc35543243"/>
      <w:bookmarkStart w:id="8" w:name="_Toc35543818"/>
      <w:r w:rsidRPr="00E179FA">
        <w:rPr>
          <w:rFonts w:asciiTheme="minorHAnsi" w:hAnsiTheme="minorHAnsi" w:cstheme="minorHAnsi"/>
          <w:color w:val="auto"/>
          <w:sz w:val="20"/>
          <w:szCs w:val="20"/>
        </w:rPr>
        <w:t>В верхней панели управления окна программного обеспечения имеются функциональные кнопки-иконки:</w:t>
      </w:r>
      <w:bookmarkEnd w:id="7"/>
      <w:bookmarkEnd w:id="8"/>
    </w:p>
    <w:p w14:paraId="7FA7C754" w14:textId="3CB39C06"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414AF4BB" wp14:editId="3880B52F">
            <wp:extent cx="334010" cy="238760"/>
            <wp:effectExtent l="0" t="0" r="889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Перемещение. </w:t>
      </w:r>
      <w:r w:rsidRPr="00505840">
        <w:rPr>
          <w:rFonts w:asciiTheme="minorHAnsi" w:hAnsiTheme="minorHAnsi" w:cstheme="minorHAnsi"/>
          <w:color w:val="000000"/>
          <w:sz w:val="20"/>
          <w:szCs w:val="20"/>
        </w:rPr>
        <w:t>Инструмент перетаскивания страницы для более удобного ее расположения;</w:t>
      </w:r>
    </w:p>
    <w:p w14:paraId="6296DE92"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739B796E">
          <v:rect id="_x0000_i1025" style="width:0;height:0" o:hralign="center" o:hrstd="t" o:hr="t" fillcolor="#a0a0a0" stroked="f"/>
        </w:pict>
      </w:r>
    </w:p>
    <w:p w14:paraId="50E56706" w14:textId="52FBB1A3"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lastRenderedPageBreak/>
        <w:drawing>
          <wp:inline distT="0" distB="0" distL="0" distR="0" wp14:anchorId="2E8E6673" wp14:editId="76B6843B">
            <wp:extent cx="325755" cy="2387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575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Выделение текста</w:t>
      </w:r>
      <w:r w:rsidRPr="00505840">
        <w:rPr>
          <w:rFonts w:asciiTheme="minorHAnsi" w:hAnsiTheme="minorHAnsi" w:cstheme="minorHAnsi"/>
          <w:color w:val="000000"/>
          <w:sz w:val="20"/>
          <w:szCs w:val="20"/>
        </w:rPr>
        <w:t>. Доступна опция выделения не более 1000 знаков на странице;</w:t>
      </w:r>
    </w:p>
    <w:p w14:paraId="0BAE1ECF"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27FD1C6D">
          <v:rect id="_x0000_i1026" style="width:0;height:0" o:hralign="center" o:hrstd="t" o:hr="t" fillcolor="#a0a0a0" stroked="f"/>
        </w:pict>
      </w:r>
    </w:p>
    <w:p w14:paraId="31E0A592" w14:textId="78DB9A99"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3438427D" wp14:editId="7A325B0A">
            <wp:extent cx="334010" cy="238760"/>
            <wp:effectExtent l="0" t="0" r="889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4010"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Печать</w:t>
      </w:r>
      <w:r w:rsidRPr="00505840">
        <w:rPr>
          <w:rFonts w:asciiTheme="minorHAnsi" w:hAnsiTheme="minorHAnsi" w:cstheme="minorHAnsi"/>
          <w:color w:val="000000"/>
          <w:sz w:val="20"/>
          <w:szCs w:val="20"/>
        </w:rPr>
        <w:t>. Доступная функция ограниченной печати (разрешено распечатать только ограниченное количество страниц издания за весь период подписки);</w:t>
      </w:r>
    </w:p>
    <w:p w14:paraId="123C98A0"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6D5B746C">
          <v:rect id="_x0000_i1027" style="width:0;height:0" o:hralign="center" o:hrstd="t" o:hr="t" fillcolor="#a0a0a0" stroked="f"/>
        </w:pict>
      </w:r>
    </w:p>
    <w:p w14:paraId="39B7E9A6" w14:textId="4801EEE5"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688E4A38" wp14:editId="116AC485">
            <wp:extent cx="318135" cy="238760"/>
            <wp:effectExtent l="0" t="0" r="5715"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Содержание</w:t>
      </w:r>
      <w:r w:rsidRPr="00505840">
        <w:rPr>
          <w:rFonts w:asciiTheme="minorHAnsi" w:hAnsiTheme="minorHAnsi" w:cstheme="minorHAnsi"/>
          <w:color w:val="000000"/>
          <w:sz w:val="20"/>
          <w:szCs w:val="20"/>
        </w:rPr>
        <w:t>. Если данная иконка неактивна — это означает, что данные по оглавлению еще обрабатываются;</w:t>
      </w:r>
    </w:p>
    <w:p w14:paraId="5F8B4FA2"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35C23144">
          <v:rect id="_x0000_i1028" style="width:0;height:0" o:hralign="center" o:hrstd="t" o:hr="t" fillcolor="#a0a0a0" stroked="f"/>
        </w:pict>
      </w:r>
    </w:p>
    <w:p w14:paraId="7E7ADAE1" w14:textId="580E0C76"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75E8DF42" wp14:editId="4DD0A31A">
            <wp:extent cx="318135" cy="238760"/>
            <wp:effectExtent l="0" t="0" r="571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Конспектирование. </w:t>
      </w:r>
      <w:r w:rsidRPr="00505840">
        <w:rPr>
          <w:rFonts w:asciiTheme="minorHAnsi" w:hAnsiTheme="minorHAnsi" w:cstheme="minorHAnsi"/>
          <w:color w:val="000000"/>
          <w:sz w:val="20"/>
          <w:szCs w:val="20"/>
        </w:rPr>
        <w:t>Данный инструмент доступен только после выделения фрагмента текста, после выделения кликните на этот инструмент, появится окно форматирования содержимого конспекта с встроенным визуальным редактором, а также опция отправки содержимого конспекта на email, указанный вами при регистрации или присвоенный вам администратором системы;</w:t>
      </w:r>
    </w:p>
    <w:p w14:paraId="4A2BF28F"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01C9D3DA">
          <v:rect id="_x0000_i1029" style="width:0;height:0" o:hralign="center" o:hrstd="t" o:hr="t" fillcolor="#a0a0a0" stroked="f"/>
        </w:pict>
      </w:r>
    </w:p>
    <w:p w14:paraId="13052581" w14:textId="4D295C7D"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36D102D3" wp14:editId="715E63D8">
            <wp:extent cx="318135" cy="238760"/>
            <wp:effectExtent l="0" t="0" r="571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813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Закладки. </w:t>
      </w:r>
      <w:r w:rsidRPr="00505840">
        <w:rPr>
          <w:rFonts w:asciiTheme="minorHAnsi" w:hAnsiTheme="minorHAnsi" w:cstheme="minorHAnsi"/>
          <w:color w:val="000000"/>
          <w:sz w:val="20"/>
          <w:szCs w:val="20"/>
        </w:rPr>
        <w:t>Создание закладок на странице издания. Если вы хотите сделать закладку на странице, и вы хотели бы иметь к ней быстрый доступ из личного кабинета, отметьте ее этим инструментом;</w:t>
      </w:r>
    </w:p>
    <w:p w14:paraId="477C7944"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0B662E14">
          <v:rect id="_x0000_i1030" style="width:0;height:0" o:hralign="center" o:hrstd="t" o:hr="t" fillcolor="#a0a0a0" stroked="f"/>
        </w:pict>
      </w:r>
    </w:p>
    <w:p w14:paraId="0D44F069" w14:textId="139CDC0B"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6A025C14" wp14:editId="4A46A7B6">
            <wp:extent cx="349885" cy="23876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988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Маркер. </w:t>
      </w:r>
      <w:r w:rsidRPr="00505840">
        <w:rPr>
          <w:rFonts w:asciiTheme="minorHAnsi" w:hAnsiTheme="minorHAnsi" w:cstheme="minorHAnsi"/>
          <w:color w:val="000000"/>
          <w:sz w:val="20"/>
          <w:szCs w:val="20"/>
        </w:rPr>
        <w:t>После того, как вы выделили какой-либо участок содержимого с помощью инструмента выделения, кликните эту кнопку для того, чтобы залить цветом это выделения, это создано для более удобной навигации по страницам издания, вы точно будете знать те участки, которые важны;</w:t>
      </w:r>
    </w:p>
    <w:p w14:paraId="28C7A34B"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7793488C">
          <v:rect id="_x0000_i1031" style="width:0;height:0" o:hralign="center" o:hrstd="t" o:hr="t" fillcolor="#a0a0a0" stroked="f"/>
        </w:pict>
      </w:r>
    </w:p>
    <w:p w14:paraId="0DD0421A" w14:textId="668A6623"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68532888" wp14:editId="4ED1ED53">
            <wp:extent cx="286385" cy="238760"/>
            <wp:effectExtent l="0" t="0" r="0"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638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Зачеркивание. </w:t>
      </w:r>
      <w:r w:rsidRPr="00505840">
        <w:rPr>
          <w:rFonts w:asciiTheme="minorHAnsi" w:hAnsiTheme="minorHAnsi" w:cstheme="minorHAnsi"/>
          <w:color w:val="000000"/>
          <w:sz w:val="20"/>
          <w:szCs w:val="20"/>
        </w:rPr>
        <w:t>Выделенный текст вы можете легко перечеркнуть с помощью этого инструмента;</w:t>
      </w:r>
    </w:p>
    <w:p w14:paraId="0984885C"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5946C50B">
          <v:rect id="_x0000_i1032" style="width:0;height:0" o:hralign="center" o:hrstd="t" o:hr="t" fillcolor="#a0a0a0" stroked="f"/>
        </w:pict>
      </w:r>
    </w:p>
    <w:p w14:paraId="3C6FEBA4" w14:textId="570EF51F"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0B021675" wp14:editId="5DB07F42">
            <wp:extent cx="1868805" cy="238760"/>
            <wp:effectExtent l="0" t="0" r="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6880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Поиск по тексту издания. </w:t>
      </w:r>
      <w:r w:rsidRPr="00505840">
        <w:rPr>
          <w:rFonts w:asciiTheme="minorHAnsi" w:hAnsiTheme="minorHAnsi" w:cstheme="minorHAnsi"/>
          <w:color w:val="000000"/>
          <w:sz w:val="20"/>
          <w:szCs w:val="20"/>
        </w:rPr>
        <w:t>Вы можете легко найти любые слова по тексту издания. В новой версии ПО поиск по изданиям возможен в полноэкранном режиме;</w:t>
      </w:r>
    </w:p>
    <w:p w14:paraId="2CAFD197"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6A2449B6">
          <v:rect id="_x0000_i1033" style="width:0;height:0" o:hralign="center" o:hrstd="t" o:hr="t" fillcolor="#a0a0a0" stroked="f"/>
        </w:pict>
      </w:r>
    </w:p>
    <w:p w14:paraId="70084D9E" w14:textId="4F967EAE"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0D2CC8B3" wp14:editId="3EBC0EF4">
            <wp:extent cx="294005" cy="238760"/>
            <wp:effectExtent l="0" t="0" r="0" b="889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400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Поиск выделенного текста в СПС Гарант. </w:t>
      </w:r>
      <w:r w:rsidRPr="00505840">
        <w:rPr>
          <w:rFonts w:asciiTheme="minorHAnsi" w:hAnsiTheme="minorHAnsi" w:cstheme="minorHAnsi"/>
          <w:color w:val="000000"/>
          <w:sz w:val="20"/>
          <w:szCs w:val="20"/>
        </w:rPr>
        <w:t>После того, как вы выделили текст в издании, кликните по этой иконке для быстрого перехода к результатам поиска в онлайн-системе Гарант;</w:t>
      </w:r>
    </w:p>
    <w:p w14:paraId="09969658"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0A1C3EFE">
          <v:rect id="_x0000_i1034" style="width:0;height:0" o:hralign="center" o:hrstd="t" o:hr="t" fillcolor="#a0a0a0" stroked="f"/>
        </w:pict>
      </w:r>
    </w:p>
    <w:p w14:paraId="71126FD4" w14:textId="5FB378F7"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78A94015" wp14:editId="46DB21FB">
            <wp:extent cx="294005" cy="238760"/>
            <wp:effectExtent l="0" t="0" r="0"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4005" cy="23876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Комментарий. </w:t>
      </w:r>
      <w:r w:rsidRPr="00505840">
        <w:rPr>
          <w:rFonts w:asciiTheme="minorHAnsi" w:hAnsiTheme="minorHAnsi" w:cstheme="minorHAnsi"/>
          <w:color w:val="000000"/>
          <w:sz w:val="20"/>
          <w:szCs w:val="20"/>
        </w:rPr>
        <w:t>Система быстрого сообщения администрации ЭБС с отзывом или пожеланием по данному изданию;</w:t>
      </w:r>
    </w:p>
    <w:p w14:paraId="6B590B41"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lastRenderedPageBreak/>
        <w:pict w14:anchorId="100C4D1C">
          <v:rect id="_x0000_i1035" style="width:0;height:0" o:hralign="center" o:hrstd="t" o:hr="t" fillcolor="#a0a0a0" stroked="f"/>
        </w:pict>
      </w:r>
    </w:p>
    <w:p w14:paraId="5211A48A" w14:textId="79AAF58E"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42F6D8CE" wp14:editId="5D575028">
            <wp:extent cx="1582420" cy="2070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82420" cy="207010"/>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Навигация. </w:t>
      </w:r>
      <w:r w:rsidRPr="00505840">
        <w:rPr>
          <w:rFonts w:asciiTheme="minorHAnsi" w:hAnsiTheme="minorHAnsi" w:cstheme="minorHAnsi"/>
          <w:color w:val="000000"/>
          <w:sz w:val="20"/>
          <w:szCs w:val="20"/>
        </w:rPr>
        <w:t>Вы можете указать заведомо известную страницу, кликнув на номер текущей страницы слева в интервале и изменив значение;</w:t>
      </w:r>
    </w:p>
    <w:p w14:paraId="09E21994"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12E82211">
          <v:rect id="_x0000_i1036" style="width:0;height:0" o:hralign="center" o:hrstd="t" o:hr="t" fillcolor="#a0a0a0" stroked="f"/>
        </w:pict>
      </w:r>
    </w:p>
    <w:p w14:paraId="41FBF544" w14:textId="2F1EA17C"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6E6FA7BC" wp14:editId="0F82FC88">
            <wp:extent cx="1932305" cy="19875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32305" cy="198755"/>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Зуммирование. </w:t>
      </w:r>
      <w:r w:rsidRPr="00505840">
        <w:rPr>
          <w:rFonts w:asciiTheme="minorHAnsi" w:hAnsiTheme="minorHAnsi" w:cstheme="minorHAnsi"/>
          <w:color w:val="000000"/>
          <w:sz w:val="20"/>
          <w:szCs w:val="20"/>
        </w:rPr>
        <w:t>Вы можете увеличивать или уменьшать размер страницы от -300 до 300% от оригального вида;</w:t>
      </w:r>
    </w:p>
    <w:p w14:paraId="79FD1BE0"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4C82D507">
          <v:rect id="_x0000_i1037" style="width:0;height:0" o:hralign="center" o:hrstd="t" o:hr="t" fillcolor="#a0a0a0" stroked="f"/>
        </w:pict>
      </w:r>
    </w:p>
    <w:p w14:paraId="7E2348F9" w14:textId="7607AB90" w:rsidR="00DC16E0" w:rsidRPr="00505840" w:rsidRDefault="00DC16E0" w:rsidP="00505840">
      <w:pPr>
        <w:pStyle w:val="NormalWeb"/>
        <w:shd w:val="clear" w:color="auto" w:fill="FFFFFF"/>
        <w:spacing w:before="0" w:beforeAutospacing="0" w:after="135" w:afterAutospacing="0"/>
        <w:rPr>
          <w:rFonts w:asciiTheme="minorHAnsi" w:hAnsiTheme="minorHAnsi" w:cstheme="minorHAnsi"/>
          <w:color w:val="000000"/>
          <w:sz w:val="20"/>
          <w:szCs w:val="20"/>
        </w:rPr>
      </w:pPr>
      <w:r w:rsidRPr="00505840">
        <w:rPr>
          <w:rFonts w:asciiTheme="minorHAnsi" w:hAnsiTheme="minorHAnsi" w:cstheme="minorHAnsi"/>
          <w:noProof/>
          <w:color w:val="000000"/>
          <w:sz w:val="20"/>
          <w:szCs w:val="20"/>
        </w:rPr>
        <w:drawing>
          <wp:inline distT="0" distB="0" distL="0" distR="0" wp14:anchorId="52333F97" wp14:editId="6CBEFD48">
            <wp:extent cx="325755" cy="1987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5755" cy="198755"/>
                    </a:xfrm>
                    <a:prstGeom prst="rect">
                      <a:avLst/>
                    </a:prstGeom>
                    <a:noFill/>
                    <a:ln>
                      <a:noFill/>
                    </a:ln>
                  </pic:spPr>
                </pic:pic>
              </a:graphicData>
            </a:graphic>
          </wp:inline>
        </w:drawing>
      </w:r>
      <w:r w:rsidRPr="00505840">
        <w:rPr>
          <w:rFonts w:asciiTheme="minorHAnsi" w:hAnsiTheme="minorHAnsi" w:cstheme="minorHAnsi"/>
          <w:color w:val="000000"/>
          <w:sz w:val="20"/>
          <w:szCs w:val="20"/>
        </w:rPr>
        <w:t> </w:t>
      </w:r>
      <w:r w:rsidRPr="00505840">
        <w:rPr>
          <w:rStyle w:val="Strong"/>
          <w:rFonts w:asciiTheme="minorHAnsi" w:eastAsiaTheme="majorEastAsia" w:hAnsiTheme="minorHAnsi" w:cstheme="minorHAnsi"/>
          <w:color w:val="000000"/>
          <w:sz w:val="20"/>
          <w:szCs w:val="20"/>
        </w:rPr>
        <w:t>Полноэкранный режим чтения. </w:t>
      </w:r>
      <w:r w:rsidRPr="00505840">
        <w:rPr>
          <w:rFonts w:asciiTheme="minorHAnsi" w:hAnsiTheme="minorHAnsi" w:cstheme="minorHAnsi"/>
          <w:color w:val="000000"/>
          <w:sz w:val="20"/>
          <w:szCs w:val="20"/>
        </w:rPr>
        <w:t>Кликните на эту иконку чтобы развернуть приложение на весь экран, чтобы вернуться в обычный режим просмотра, кликните на </w:t>
      </w:r>
      <w:r w:rsidRPr="00505840">
        <w:rPr>
          <w:rStyle w:val="Emphasis"/>
          <w:rFonts w:asciiTheme="minorHAnsi" w:eastAsiaTheme="majorEastAsia" w:hAnsiTheme="minorHAnsi" w:cstheme="minorHAnsi"/>
          <w:color w:val="000000"/>
          <w:sz w:val="20"/>
          <w:szCs w:val="20"/>
        </w:rPr>
        <w:t>Esc</w:t>
      </w:r>
      <w:r w:rsidRPr="00505840">
        <w:rPr>
          <w:rFonts w:asciiTheme="minorHAnsi" w:hAnsiTheme="minorHAnsi" w:cstheme="minorHAnsi"/>
          <w:color w:val="000000"/>
          <w:sz w:val="20"/>
          <w:szCs w:val="20"/>
        </w:rPr>
        <w:t>;</w:t>
      </w:r>
    </w:p>
    <w:p w14:paraId="2AB3682D" w14:textId="77777777" w:rsidR="00DC16E0" w:rsidRPr="00505840" w:rsidRDefault="000B3224" w:rsidP="00505840">
      <w:pPr>
        <w:shd w:val="clear" w:color="auto" w:fill="FFFFFF"/>
        <w:spacing w:before="270" w:after="270"/>
        <w:rPr>
          <w:rFonts w:cstheme="minorHAnsi"/>
          <w:color w:val="000000"/>
          <w:sz w:val="20"/>
          <w:szCs w:val="20"/>
        </w:rPr>
      </w:pPr>
      <w:r>
        <w:rPr>
          <w:rFonts w:cstheme="minorHAnsi"/>
          <w:color w:val="000000"/>
          <w:sz w:val="20"/>
          <w:szCs w:val="20"/>
        </w:rPr>
        <w:pict w14:anchorId="131B59BA">
          <v:rect id="_x0000_i1038" style="width:0;height:0" o:hralign="center" o:hrstd="t" o:hr="t" fillcolor="#a0a0a0" stroked="f"/>
        </w:pict>
      </w:r>
    </w:p>
    <w:p w14:paraId="4F70DB76" w14:textId="17B27A82" w:rsidR="006B1703" w:rsidRPr="00505840" w:rsidRDefault="000B3224" w:rsidP="00505840">
      <w:pPr>
        <w:pStyle w:val="NormalWeb"/>
        <w:shd w:val="clear" w:color="auto" w:fill="FFFFFF"/>
        <w:spacing w:before="0" w:beforeAutospacing="0" w:after="135" w:afterAutospacing="0"/>
        <w:rPr>
          <w:rFonts w:asciiTheme="minorHAnsi" w:hAnsiTheme="minorHAnsi" w:cstheme="minorHAnsi"/>
          <w:color w:val="000000"/>
          <w:sz w:val="20"/>
          <w:szCs w:val="20"/>
        </w:rPr>
      </w:pPr>
      <w:hyperlink r:id="rId35" w:history="1">
        <w:r w:rsidR="00505840">
          <w:rPr>
            <w:rStyle w:val="Hyperlink"/>
            <w:rFonts w:asciiTheme="minorHAnsi" w:eastAsiaTheme="majorEastAsia" w:hAnsiTheme="minorHAnsi" w:cstheme="minorHAnsi"/>
            <w:sz w:val="20"/>
            <w:szCs w:val="20"/>
          </w:rPr>
          <w:t>Подробности</w:t>
        </w:r>
        <w:r w:rsidR="00DC16E0" w:rsidRPr="00505840">
          <w:rPr>
            <w:rStyle w:val="Hyperlink"/>
            <w:rFonts w:asciiTheme="minorHAnsi" w:eastAsiaTheme="majorEastAsia" w:hAnsiTheme="minorHAnsi" w:cstheme="minorHAnsi"/>
            <w:sz w:val="20"/>
            <w:szCs w:val="20"/>
          </w:rPr>
          <w:t xml:space="preserve"> работ</w:t>
        </w:r>
        <w:r w:rsidR="00505840">
          <w:rPr>
            <w:rStyle w:val="Hyperlink"/>
            <w:rFonts w:asciiTheme="minorHAnsi" w:eastAsiaTheme="majorEastAsia" w:hAnsiTheme="minorHAnsi" w:cstheme="minorHAnsi"/>
            <w:sz w:val="20"/>
            <w:szCs w:val="20"/>
          </w:rPr>
          <w:t>ы</w:t>
        </w:r>
        <w:r w:rsidR="00DC16E0" w:rsidRPr="00505840">
          <w:rPr>
            <w:rStyle w:val="Hyperlink"/>
            <w:rFonts w:asciiTheme="minorHAnsi" w:eastAsiaTheme="majorEastAsia" w:hAnsiTheme="minorHAnsi" w:cstheme="minorHAnsi"/>
            <w:sz w:val="20"/>
            <w:szCs w:val="20"/>
          </w:rPr>
          <w:t xml:space="preserve"> с ЭБС </w:t>
        </w:r>
        <w:r w:rsidR="00DC16E0" w:rsidRPr="00505840">
          <w:rPr>
            <w:rStyle w:val="Hyperlink"/>
            <w:rFonts w:asciiTheme="minorHAnsi" w:eastAsiaTheme="majorEastAsia" w:hAnsiTheme="minorHAnsi" w:cstheme="minorHAnsi"/>
            <w:sz w:val="20"/>
            <w:szCs w:val="20"/>
            <w:lang w:val="en-US"/>
          </w:rPr>
          <w:t>IPRbooks</w:t>
        </w:r>
      </w:hyperlink>
    </w:p>
    <w:sectPr w:rsidR="006B1703" w:rsidRPr="00505840" w:rsidSect="00505840">
      <w:pgSz w:w="11906" w:h="16838"/>
      <w:pgMar w:top="1134"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5E39A5"/>
    <w:multiLevelType w:val="multilevel"/>
    <w:tmpl w:val="38FED140"/>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233E51"/>
    <w:multiLevelType w:val="multilevel"/>
    <w:tmpl w:val="B4A8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3902E3C"/>
    <w:multiLevelType w:val="multilevel"/>
    <w:tmpl w:val="C734D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245C5A"/>
    <w:multiLevelType w:val="hybridMultilevel"/>
    <w:tmpl w:val="BD90D272"/>
    <w:lvl w:ilvl="0" w:tplc="2E865106">
      <w:numFmt w:val="bullet"/>
      <w:lvlText w:val="-"/>
      <w:lvlJc w:val="left"/>
      <w:pPr>
        <w:ind w:left="720" w:hanging="360"/>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FC7F1A"/>
    <w:multiLevelType w:val="multilevel"/>
    <w:tmpl w:val="B87E3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D84DBF"/>
    <w:multiLevelType w:val="multilevel"/>
    <w:tmpl w:val="D452D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80657B"/>
    <w:multiLevelType w:val="multilevel"/>
    <w:tmpl w:val="FDC624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357E65F3"/>
    <w:multiLevelType w:val="multilevel"/>
    <w:tmpl w:val="F67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3F266C"/>
    <w:multiLevelType w:val="multilevel"/>
    <w:tmpl w:val="2012CE02"/>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A6A68EA"/>
    <w:multiLevelType w:val="hybridMultilevel"/>
    <w:tmpl w:val="B3F09C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2757901"/>
    <w:multiLevelType w:val="multilevel"/>
    <w:tmpl w:val="D194D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A3A4E2C"/>
    <w:multiLevelType w:val="multilevel"/>
    <w:tmpl w:val="58C634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11"/>
  </w:num>
  <w:num w:numId="3">
    <w:abstractNumId w:val="2"/>
  </w:num>
  <w:num w:numId="4">
    <w:abstractNumId w:val="3"/>
  </w:num>
  <w:num w:numId="5">
    <w:abstractNumId w:val="4"/>
  </w:num>
  <w:num w:numId="6">
    <w:abstractNumId w:val="1"/>
  </w:num>
  <w:num w:numId="7">
    <w:abstractNumId w:val="10"/>
  </w:num>
  <w:num w:numId="8">
    <w:abstractNumId w:val="9"/>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5"/>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828"/>
    <w:rsid w:val="000A2A89"/>
    <w:rsid w:val="000B3224"/>
    <w:rsid w:val="000D3363"/>
    <w:rsid w:val="001D47DF"/>
    <w:rsid w:val="001E1A16"/>
    <w:rsid w:val="001E51BB"/>
    <w:rsid w:val="001F3ADC"/>
    <w:rsid w:val="001F60E0"/>
    <w:rsid w:val="00253F6E"/>
    <w:rsid w:val="003F5937"/>
    <w:rsid w:val="00505840"/>
    <w:rsid w:val="005C3E89"/>
    <w:rsid w:val="00645BFA"/>
    <w:rsid w:val="006B1703"/>
    <w:rsid w:val="00777E6E"/>
    <w:rsid w:val="00897195"/>
    <w:rsid w:val="00910962"/>
    <w:rsid w:val="009A676F"/>
    <w:rsid w:val="00A52B4D"/>
    <w:rsid w:val="00AB67F1"/>
    <w:rsid w:val="00BD6828"/>
    <w:rsid w:val="00C23A19"/>
    <w:rsid w:val="00C45294"/>
    <w:rsid w:val="00D62F0B"/>
    <w:rsid w:val="00D91D53"/>
    <w:rsid w:val="00DC16E0"/>
    <w:rsid w:val="00E179FA"/>
    <w:rsid w:val="00EE3C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8503A"/>
  <w15:chartTrackingRefBased/>
  <w15:docId w15:val="{2A10B897-F784-4C3C-8450-6996FF6A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F6E"/>
  </w:style>
  <w:style w:type="paragraph" w:styleId="Heading1">
    <w:name w:val="heading 1"/>
    <w:basedOn w:val="Normal"/>
    <w:next w:val="Normal"/>
    <w:link w:val="Heading1Char"/>
    <w:uiPriority w:val="9"/>
    <w:qFormat/>
    <w:rsid w:val="00253F6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53F6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253F6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253F6E"/>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253F6E"/>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53F6E"/>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53F6E"/>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53F6E"/>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53F6E"/>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3F6E"/>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53F6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253F6E"/>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253F6E"/>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253F6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53F6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53F6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53F6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53F6E"/>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253F6E"/>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253F6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3F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3F6E"/>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3F6E"/>
    <w:rPr>
      <w:rFonts w:eastAsiaTheme="minorEastAsia"/>
      <w:color w:val="5A5A5A" w:themeColor="text1" w:themeTint="A5"/>
      <w:spacing w:val="15"/>
    </w:rPr>
  </w:style>
  <w:style w:type="character" w:styleId="Strong">
    <w:name w:val="Strong"/>
    <w:uiPriority w:val="22"/>
    <w:qFormat/>
    <w:rsid w:val="00253F6E"/>
    <w:rPr>
      <w:b/>
      <w:bCs/>
    </w:rPr>
  </w:style>
  <w:style w:type="character" w:styleId="Emphasis">
    <w:name w:val="Emphasis"/>
    <w:uiPriority w:val="20"/>
    <w:qFormat/>
    <w:rsid w:val="00253F6E"/>
    <w:rPr>
      <w:i/>
      <w:iCs/>
    </w:rPr>
  </w:style>
  <w:style w:type="paragraph" w:styleId="NoSpacing">
    <w:name w:val="No Spacing"/>
    <w:uiPriority w:val="1"/>
    <w:qFormat/>
    <w:rsid w:val="00253F6E"/>
    <w:pPr>
      <w:spacing w:after="0" w:line="240" w:lineRule="auto"/>
    </w:pPr>
  </w:style>
  <w:style w:type="paragraph" w:styleId="Quote">
    <w:name w:val="Quote"/>
    <w:basedOn w:val="Normal"/>
    <w:next w:val="Normal"/>
    <w:link w:val="QuoteChar"/>
    <w:uiPriority w:val="29"/>
    <w:qFormat/>
    <w:rsid w:val="00253F6E"/>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253F6E"/>
    <w:rPr>
      <w:i/>
      <w:iCs/>
      <w:color w:val="404040" w:themeColor="text1" w:themeTint="BF"/>
    </w:rPr>
  </w:style>
  <w:style w:type="paragraph" w:styleId="IntenseQuote">
    <w:name w:val="Intense Quote"/>
    <w:basedOn w:val="Normal"/>
    <w:next w:val="Normal"/>
    <w:link w:val="IntenseQuoteChar"/>
    <w:uiPriority w:val="30"/>
    <w:qFormat/>
    <w:rsid w:val="00253F6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53F6E"/>
    <w:rPr>
      <w:i/>
      <w:iCs/>
      <w:color w:val="4472C4" w:themeColor="accent1"/>
    </w:rPr>
  </w:style>
  <w:style w:type="character" w:styleId="SubtleEmphasis">
    <w:name w:val="Subtle Emphasis"/>
    <w:uiPriority w:val="19"/>
    <w:qFormat/>
    <w:rsid w:val="00253F6E"/>
    <w:rPr>
      <w:i/>
      <w:iCs/>
      <w:color w:val="404040" w:themeColor="text1" w:themeTint="BF"/>
    </w:rPr>
  </w:style>
  <w:style w:type="character" w:styleId="IntenseEmphasis">
    <w:name w:val="Intense Emphasis"/>
    <w:uiPriority w:val="21"/>
    <w:qFormat/>
    <w:rsid w:val="00253F6E"/>
    <w:rPr>
      <w:i/>
      <w:iCs/>
      <w:color w:val="4472C4" w:themeColor="accent1"/>
    </w:rPr>
  </w:style>
  <w:style w:type="character" w:styleId="SubtleReference">
    <w:name w:val="Subtle Reference"/>
    <w:uiPriority w:val="31"/>
    <w:qFormat/>
    <w:rsid w:val="00253F6E"/>
    <w:rPr>
      <w:smallCaps/>
      <w:color w:val="5A5A5A" w:themeColor="text1" w:themeTint="A5"/>
    </w:rPr>
  </w:style>
  <w:style w:type="character" w:styleId="IntenseReference">
    <w:name w:val="Intense Reference"/>
    <w:uiPriority w:val="32"/>
    <w:qFormat/>
    <w:rsid w:val="00253F6E"/>
    <w:rPr>
      <w:b/>
      <w:bCs/>
      <w:smallCaps/>
      <w:color w:val="4472C4" w:themeColor="accent1"/>
      <w:spacing w:val="5"/>
    </w:rPr>
  </w:style>
  <w:style w:type="character" w:styleId="BookTitle">
    <w:name w:val="Book Title"/>
    <w:uiPriority w:val="33"/>
    <w:qFormat/>
    <w:rsid w:val="00253F6E"/>
    <w:rPr>
      <w:b/>
      <w:bCs/>
      <w:i/>
      <w:iCs/>
      <w:spacing w:val="5"/>
    </w:rPr>
  </w:style>
  <w:style w:type="paragraph" w:styleId="TOCHeading">
    <w:name w:val="TOC Heading"/>
    <w:basedOn w:val="Heading1"/>
    <w:next w:val="Normal"/>
    <w:uiPriority w:val="39"/>
    <w:unhideWhenUsed/>
    <w:qFormat/>
    <w:rsid w:val="00253F6E"/>
    <w:pPr>
      <w:outlineLvl w:val="9"/>
    </w:pPr>
  </w:style>
  <w:style w:type="paragraph" w:styleId="NormalWeb">
    <w:name w:val="Normal (Web)"/>
    <w:basedOn w:val="Normal"/>
    <w:uiPriority w:val="99"/>
    <w:unhideWhenUsed/>
    <w:rsid w:val="00BD6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ert">
    <w:name w:val="alert"/>
    <w:basedOn w:val="Normal"/>
    <w:rsid w:val="00BD68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body"/>
    <w:basedOn w:val="Normal"/>
    <w:rsid w:val="00BD682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yperlink">
    <w:name w:val="Hyperlink"/>
    <w:basedOn w:val="DefaultParagraphFont"/>
    <w:uiPriority w:val="99"/>
    <w:unhideWhenUsed/>
    <w:rsid w:val="00BD6828"/>
    <w:rPr>
      <w:color w:val="0000FF"/>
      <w:u w:val="single"/>
    </w:rPr>
  </w:style>
  <w:style w:type="paragraph" w:styleId="ListParagraph">
    <w:name w:val="List Paragraph"/>
    <w:basedOn w:val="Normal"/>
    <w:uiPriority w:val="34"/>
    <w:qFormat/>
    <w:rsid w:val="00D91D53"/>
    <w:pPr>
      <w:ind w:left="720"/>
      <w:contextualSpacing/>
    </w:pPr>
  </w:style>
  <w:style w:type="character" w:styleId="UnresolvedMention">
    <w:name w:val="Unresolved Mention"/>
    <w:basedOn w:val="DefaultParagraphFont"/>
    <w:uiPriority w:val="99"/>
    <w:semiHidden/>
    <w:unhideWhenUsed/>
    <w:rsid w:val="00D91D53"/>
    <w:rPr>
      <w:color w:val="605E5C"/>
      <w:shd w:val="clear" w:color="auto" w:fill="E1DFDD"/>
    </w:rPr>
  </w:style>
  <w:style w:type="paragraph" w:customStyle="1" w:styleId="list-group-item">
    <w:name w:val="list-group-item"/>
    <w:basedOn w:val="Normal"/>
    <w:rsid w:val="006B17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Code">
    <w:name w:val="HTML Code"/>
    <w:basedOn w:val="DefaultParagraphFont"/>
    <w:uiPriority w:val="99"/>
    <w:semiHidden/>
    <w:unhideWhenUsed/>
    <w:rsid w:val="006B1703"/>
    <w:rPr>
      <w:rFonts w:ascii="Courier New" w:eastAsia="Times New Roman" w:hAnsi="Courier New" w:cs="Courier New"/>
      <w:sz w:val="20"/>
      <w:szCs w:val="20"/>
    </w:rPr>
  </w:style>
  <w:style w:type="paragraph" w:styleId="TOC1">
    <w:name w:val="toc 1"/>
    <w:basedOn w:val="Normal"/>
    <w:next w:val="Normal"/>
    <w:autoRedefine/>
    <w:uiPriority w:val="39"/>
    <w:unhideWhenUsed/>
    <w:rsid w:val="00EE3C3D"/>
    <w:pPr>
      <w:spacing w:after="100"/>
    </w:pPr>
  </w:style>
  <w:style w:type="paragraph" w:styleId="TOC2">
    <w:name w:val="toc 2"/>
    <w:basedOn w:val="Normal"/>
    <w:next w:val="Normal"/>
    <w:autoRedefine/>
    <w:uiPriority w:val="39"/>
    <w:unhideWhenUsed/>
    <w:rsid w:val="00EE3C3D"/>
    <w:pPr>
      <w:spacing w:after="100"/>
      <w:ind w:left="220"/>
    </w:pPr>
  </w:style>
  <w:style w:type="paragraph" w:styleId="TOC3">
    <w:name w:val="toc 3"/>
    <w:basedOn w:val="Normal"/>
    <w:next w:val="Normal"/>
    <w:autoRedefine/>
    <w:uiPriority w:val="39"/>
    <w:unhideWhenUsed/>
    <w:rsid w:val="00EE3C3D"/>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9715689">
      <w:bodyDiv w:val="1"/>
      <w:marLeft w:val="0"/>
      <w:marRight w:val="0"/>
      <w:marTop w:val="0"/>
      <w:marBottom w:val="0"/>
      <w:divBdr>
        <w:top w:val="none" w:sz="0" w:space="0" w:color="auto"/>
        <w:left w:val="none" w:sz="0" w:space="0" w:color="auto"/>
        <w:bottom w:val="none" w:sz="0" w:space="0" w:color="auto"/>
        <w:right w:val="none" w:sz="0" w:space="0" w:color="auto"/>
      </w:divBdr>
    </w:div>
    <w:div w:id="246038310">
      <w:bodyDiv w:val="1"/>
      <w:marLeft w:val="0"/>
      <w:marRight w:val="0"/>
      <w:marTop w:val="0"/>
      <w:marBottom w:val="0"/>
      <w:divBdr>
        <w:top w:val="none" w:sz="0" w:space="0" w:color="auto"/>
        <w:left w:val="none" w:sz="0" w:space="0" w:color="auto"/>
        <w:bottom w:val="none" w:sz="0" w:space="0" w:color="auto"/>
        <w:right w:val="none" w:sz="0" w:space="0" w:color="auto"/>
      </w:divBdr>
      <w:divsChild>
        <w:div w:id="1689602162">
          <w:marLeft w:val="0"/>
          <w:marRight w:val="0"/>
          <w:marTop w:val="0"/>
          <w:marBottom w:val="0"/>
          <w:divBdr>
            <w:top w:val="none" w:sz="0" w:space="0" w:color="auto"/>
            <w:left w:val="none" w:sz="0" w:space="0" w:color="auto"/>
            <w:bottom w:val="none" w:sz="0" w:space="0" w:color="auto"/>
            <w:right w:val="none" w:sz="0" w:space="0" w:color="auto"/>
          </w:divBdr>
        </w:div>
        <w:div w:id="1468089402">
          <w:marLeft w:val="0"/>
          <w:marRight w:val="0"/>
          <w:marTop w:val="0"/>
          <w:marBottom w:val="0"/>
          <w:divBdr>
            <w:top w:val="none" w:sz="0" w:space="0" w:color="auto"/>
            <w:left w:val="none" w:sz="0" w:space="0" w:color="auto"/>
            <w:bottom w:val="none" w:sz="0" w:space="0" w:color="auto"/>
            <w:right w:val="none" w:sz="0" w:space="0" w:color="auto"/>
          </w:divBdr>
        </w:div>
      </w:divsChild>
    </w:div>
    <w:div w:id="273829787">
      <w:bodyDiv w:val="1"/>
      <w:marLeft w:val="0"/>
      <w:marRight w:val="0"/>
      <w:marTop w:val="0"/>
      <w:marBottom w:val="0"/>
      <w:divBdr>
        <w:top w:val="none" w:sz="0" w:space="0" w:color="auto"/>
        <w:left w:val="none" w:sz="0" w:space="0" w:color="auto"/>
        <w:bottom w:val="none" w:sz="0" w:space="0" w:color="auto"/>
        <w:right w:val="none" w:sz="0" w:space="0" w:color="auto"/>
      </w:divBdr>
      <w:divsChild>
        <w:div w:id="530924020">
          <w:marLeft w:val="0"/>
          <w:marRight w:val="0"/>
          <w:marTop w:val="225"/>
          <w:marBottom w:val="225"/>
          <w:divBdr>
            <w:top w:val="none" w:sz="0" w:space="0" w:color="auto"/>
            <w:left w:val="none" w:sz="0" w:space="0" w:color="auto"/>
            <w:bottom w:val="none" w:sz="0" w:space="0" w:color="auto"/>
            <w:right w:val="none" w:sz="0" w:space="0" w:color="auto"/>
          </w:divBdr>
        </w:div>
        <w:div w:id="1393888814">
          <w:marLeft w:val="0"/>
          <w:marRight w:val="0"/>
          <w:marTop w:val="225"/>
          <w:marBottom w:val="225"/>
          <w:divBdr>
            <w:top w:val="none" w:sz="0" w:space="0" w:color="auto"/>
            <w:left w:val="none" w:sz="0" w:space="0" w:color="auto"/>
            <w:bottom w:val="none" w:sz="0" w:space="0" w:color="auto"/>
            <w:right w:val="none" w:sz="0" w:space="0" w:color="auto"/>
          </w:divBdr>
        </w:div>
      </w:divsChild>
    </w:div>
    <w:div w:id="505367468">
      <w:bodyDiv w:val="1"/>
      <w:marLeft w:val="0"/>
      <w:marRight w:val="0"/>
      <w:marTop w:val="0"/>
      <w:marBottom w:val="0"/>
      <w:divBdr>
        <w:top w:val="none" w:sz="0" w:space="0" w:color="auto"/>
        <w:left w:val="none" w:sz="0" w:space="0" w:color="auto"/>
        <w:bottom w:val="none" w:sz="0" w:space="0" w:color="auto"/>
        <w:right w:val="none" w:sz="0" w:space="0" w:color="auto"/>
      </w:divBdr>
    </w:div>
    <w:div w:id="507060732">
      <w:bodyDiv w:val="1"/>
      <w:marLeft w:val="0"/>
      <w:marRight w:val="0"/>
      <w:marTop w:val="0"/>
      <w:marBottom w:val="0"/>
      <w:divBdr>
        <w:top w:val="none" w:sz="0" w:space="0" w:color="auto"/>
        <w:left w:val="none" w:sz="0" w:space="0" w:color="auto"/>
        <w:bottom w:val="none" w:sz="0" w:space="0" w:color="auto"/>
        <w:right w:val="none" w:sz="0" w:space="0" w:color="auto"/>
      </w:divBdr>
    </w:div>
    <w:div w:id="518081357">
      <w:bodyDiv w:val="1"/>
      <w:marLeft w:val="0"/>
      <w:marRight w:val="0"/>
      <w:marTop w:val="0"/>
      <w:marBottom w:val="0"/>
      <w:divBdr>
        <w:top w:val="none" w:sz="0" w:space="0" w:color="auto"/>
        <w:left w:val="none" w:sz="0" w:space="0" w:color="auto"/>
        <w:bottom w:val="none" w:sz="0" w:space="0" w:color="auto"/>
        <w:right w:val="none" w:sz="0" w:space="0" w:color="auto"/>
      </w:divBdr>
    </w:div>
    <w:div w:id="619995974">
      <w:bodyDiv w:val="1"/>
      <w:marLeft w:val="0"/>
      <w:marRight w:val="0"/>
      <w:marTop w:val="0"/>
      <w:marBottom w:val="0"/>
      <w:divBdr>
        <w:top w:val="none" w:sz="0" w:space="0" w:color="auto"/>
        <w:left w:val="none" w:sz="0" w:space="0" w:color="auto"/>
        <w:bottom w:val="none" w:sz="0" w:space="0" w:color="auto"/>
        <w:right w:val="none" w:sz="0" w:space="0" w:color="auto"/>
      </w:divBdr>
      <w:divsChild>
        <w:div w:id="1299914259">
          <w:marLeft w:val="0"/>
          <w:marRight w:val="0"/>
          <w:marTop w:val="0"/>
          <w:marBottom w:val="0"/>
          <w:divBdr>
            <w:top w:val="none" w:sz="0" w:space="0" w:color="auto"/>
            <w:left w:val="none" w:sz="0" w:space="0" w:color="auto"/>
            <w:bottom w:val="none" w:sz="0" w:space="0" w:color="auto"/>
            <w:right w:val="none" w:sz="0" w:space="0" w:color="auto"/>
          </w:divBdr>
        </w:div>
        <w:div w:id="1445418091">
          <w:marLeft w:val="0"/>
          <w:marRight w:val="0"/>
          <w:marTop w:val="0"/>
          <w:marBottom w:val="0"/>
          <w:divBdr>
            <w:top w:val="none" w:sz="0" w:space="0" w:color="auto"/>
            <w:left w:val="none" w:sz="0" w:space="0" w:color="auto"/>
            <w:bottom w:val="none" w:sz="0" w:space="0" w:color="auto"/>
            <w:right w:val="none" w:sz="0" w:space="0" w:color="auto"/>
          </w:divBdr>
        </w:div>
      </w:divsChild>
    </w:div>
    <w:div w:id="785853525">
      <w:bodyDiv w:val="1"/>
      <w:marLeft w:val="0"/>
      <w:marRight w:val="0"/>
      <w:marTop w:val="0"/>
      <w:marBottom w:val="0"/>
      <w:divBdr>
        <w:top w:val="none" w:sz="0" w:space="0" w:color="auto"/>
        <w:left w:val="none" w:sz="0" w:space="0" w:color="auto"/>
        <w:bottom w:val="none" w:sz="0" w:space="0" w:color="auto"/>
        <w:right w:val="none" w:sz="0" w:space="0" w:color="auto"/>
      </w:divBdr>
    </w:div>
    <w:div w:id="1121462635">
      <w:bodyDiv w:val="1"/>
      <w:marLeft w:val="0"/>
      <w:marRight w:val="0"/>
      <w:marTop w:val="0"/>
      <w:marBottom w:val="0"/>
      <w:divBdr>
        <w:top w:val="none" w:sz="0" w:space="0" w:color="auto"/>
        <w:left w:val="none" w:sz="0" w:space="0" w:color="auto"/>
        <w:bottom w:val="none" w:sz="0" w:space="0" w:color="auto"/>
        <w:right w:val="none" w:sz="0" w:space="0" w:color="auto"/>
      </w:divBdr>
    </w:div>
    <w:div w:id="1130052205">
      <w:bodyDiv w:val="1"/>
      <w:marLeft w:val="0"/>
      <w:marRight w:val="0"/>
      <w:marTop w:val="0"/>
      <w:marBottom w:val="0"/>
      <w:divBdr>
        <w:top w:val="none" w:sz="0" w:space="0" w:color="auto"/>
        <w:left w:val="none" w:sz="0" w:space="0" w:color="auto"/>
        <w:bottom w:val="none" w:sz="0" w:space="0" w:color="auto"/>
        <w:right w:val="none" w:sz="0" w:space="0" w:color="auto"/>
      </w:divBdr>
      <w:divsChild>
        <w:div w:id="1307735392">
          <w:marLeft w:val="0"/>
          <w:marRight w:val="0"/>
          <w:marTop w:val="225"/>
          <w:marBottom w:val="225"/>
          <w:divBdr>
            <w:top w:val="none" w:sz="0" w:space="0" w:color="auto"/>
            <w:left w:val="none" w:sz="0" w:space="0" w:color="auto"/>
            <w:bottom w:val="none" w:sz="0" w:space="0" w:color="auto"/>
            <w:right w:val="none" w:sz="0" w:space="0" w:color="auto"/>
          </w:divBdr>
        </w:div>
        <w:div w:id="143353684">
          <w:marLeft w:val="0"/>
          <w:marRight w:val="0"/>
          <w:marTop w:val="225"/>
          <w:marBottom w:val="225"/>
          <w:divBdr>
            <w:top w:val="none" w:sz="0" w:space="0" w:color="auto"/>
            <w:left w:val="none" w:sz="0" w:space="0" w:color="auto"/>
            <w:bottom w:val="none" w:sz="0" w:space="0" w:color="auto"/>
            <w:right w:val="none" w:sz="0" w:space="0" w:color="auto"/>
          </w:divBdr>
        </w:div>
        <w:div w:id="722099652">
          <w:marLeft w:val="0"/>
          <w:marRight w:val="0"/>
          <w:marTop w:val="225"/>
          <w:marBottom w:val="225"/>
          <w:divBdr>
            <w:top w:val="none" w:sz="0" w:space="0" w:color="auto"/>
            <w:left w:val="none" w:sz="0" w:space="0" w:color="auto"/>
            <w:bottom w:val="none" w:sz="0" w:space="0" w:color="auto"/>
            <w:right w:val="none" w:sz="0" w:space="0" w:color="auto"/>
          </w:divBdr>
        </w:div>
        <w:div w:id="1000811274">
          <w:marLeft w:val="0"/>
          <w:marRight w:val="0"/>
          <w:marTop w:val="225"/>
          <w:marBottom w:val="225"/>
          <w:divBdr>
            <w:top w:val="none" w:sz="0" w:space="0" w:color="auto"/>
            <w:left w:val="none" w:sz="0" w:space="0" w:color="auto"/>
            <w:bottom w:val="none" w:sz="0" w:space="0" w:color="auto"/>
            <w:right w:val="none" w:sz="0" w:space="0" w:color="auto"/>
          </w:divBdr>
        </w:div>
        <w:div w:id="704257958">
          <w:marLeft w:val="0"/>
          <w:marRight w:val="0"/>
          <w:marTop w:val="225"/>
          <w:marBottom w:val="225"/>
          <w:divBdr>
            <w:top w:val="none" w:sz="0" w:space="0" w:color="auto"/>
            <w:left w:val="none" w:sz="0" w:space="0" w:color="auto"/>
            <w:bottom w:val="none" w:sz="0" w:space="0" w:color="auto"/>
            <w:right w:val="none" w:sz="0" w:space="0" w:color="auto"/>
          </w:divBdr>
        </w:div>
      </w:divsChild>
    </w:div>
    <w:div w:id="1131902862">
      <w:bodyDiv w:val="1"/>
      <w:marLeft w:val="0"/>
      <w:marRight w:val="0"/>
      <w:marTop w:val="0"/>
      <w:marBottom w:val="0"/>
      <w:divBdr>
        <w:top w:val="none" w:sz="0" w:space="0" w:color="auto"/>
        <w:left w:val="none" w:sz="0" w:space="0" w:color="auto"/>
        <w:bottom w:val="none" w:sz="0" w:space="0" w:color="auto"/>
        <w:right w:val="none" w:sz="0" w:space="0" w:color="auto"/>
      </w:divBdr>
    </w:div>
    <w:div w:id="1153445594">
      <w:bodyDiv w:val="1"/>
      <w:marLeft w:val="0"/>
      <w:marRight w:val="0"/>
      <w:marTop w:val="0"/>
      <w:marBottom w:val="0"/>
      <w:divBdr>
        <w:top w:val="none" w:sz="0" w:space="0" w:color="auto"/>
        <w:left w:val="none" w:sz="0" w:space="0" w:color="auto"/>
        <w:bottom w:val="none" w:sz="0" w:space="0" w:color="auto"/>
        <w:right w:val="none" w:sz="0" w:space="0" w:color="auto"/>
      </w:divBdr>
    </w:div>
    <w:div w:id="1223831589">
      <w:bodyDiv w:val="1"/>
      <w:marLeft w:val="0"/>
      <w:marRight w:val="0"/>
      <w:marTop w:val="0"/>
      <w:marBottom w:val="0"/>
      <w:divBdr>
        <w:top w:val="none" w:sz="0" w:space="0" w:color="auto"/>
        <w:left w:val="none" w:sz="0" w:space="0" w:color="auto"/>
        <w:bottom w:val="none" w:sz="0" w:space="0" w:color="auto"/>
        <w:right w:val="none" w:sz="0" w:space="0" w:color="auto"/>
      </w:divBdr>
    </w:div>
    <w:div w:id="1392578344">
      <w:bodyDiv w:val="1"/>
      <w:marLeft w:val="0"/>
      <w:marRight w:val="0"/>
      <w:marTop w:val="0"/>
      <w:marBottom w:val="0"/>
      <w:divBdr>
        <w:top w:val="none" w:sz="0" w:space="0" w:color="auto"/>
        <w:left w:val="none" w:sz="0" w:space="0" w:color="auto"/>
        <w:bottom w:val="none" w:sz="0" w:space="0" w:color="auto"/>
        <w:right w:val="none" w:sz="0" w:space="0" w:color="auto"/>
      </w:divBdr>
    </w:div>
    <w:div w:id="1490829279">
      <w:bodyDiv w:val="1"/>
      <w:marLeft w:val="0"/>
      <w:marRight w:val="0"/>
      <w:marTop w:val="0"/>
      <w:marBottom w:val="0"/>
      <w:divBdr>
        <w:top w:val="none" w:sz="0" w:space="0" w:color="auto"/>
        <w:left w:val="none" w:sz="0" w:space="0" w:color="auto"/>
        <w:bottom w:val="none" w:sz="0" w:space="0" w:color="auto"/>
        <w:right w:val="none" w:sz="0" w:space="0" w:color="auto"/>
      </w:divBdr>
      <w:divsChild>
        <w:div w:id="276301588">
          <w:blockQuote w:val="1"/>
          <w:marLeft w:val="0"/>
          <w:marRight w:val="0"/>
          <w:marTop w:val="0"/>
          <w:marBottom w:val="270"/>
          <w:divBdr>
            <w:top w:val="none" w:sz="0" w:space="0" w:color="auto"/>
            <w:left w:val="single" w:sz="36" w:space="14" w:color="DDDDDD"/>
            <w:bottom w:val="none" w:sz="0" w:space="0" w:color="auto"/>
            <w:right w:val="none" w:sz="0" w:space="0" w:color="auto"/>
          </w:divBdr>
        </w:div>
        <w:div w:id="540674549">
          <w:blockQuote w:val="1"/>
          <w:marLeft w:val="0"/>
          <w:marRight w:val="0"/>
          <w:marTop w:val="0"/>
          <w:marBottom w:val="270"/>
          <w:divBdr>
            <w:top w:val="none" w:sz="0" w:space="0" w:color="auto"/>
            <w:left w:val="single" w:sz="36" w:space="14" w:color="DDDDDD"/>
            <w:bottom w:val="none" w:sz="0" w:space="0" w:color="auto"/>
            <w:right w:val="none" w:sz="0" w:space="0" w:color="auto"/>
          </w:divBdr>
        </w:div>
        <w:div w:id="2046711235">
          <w:blockQuote w:val="1"/>
          <w:marLeft w:val="0"/>
          <w:marRight w:val="0"/>
          <w:marTop w:val="0"/>
          <w:marBottom w:val="270"/>
          <w:divBdr>
            <w:top w:val="none" w:sz="0" w:space="0" w:color="auto"/>
            <w:left w:val="single" w:sz="36" w:space="14" w:color="DDDDDD"/>
            <w:bottom w:val="none" w:sz="0" w:space="0" w:color="auto"/>
            <w:right w:val="none" w:sz="0" w:space="0" w:color="auto"/>
          </w:divBdr>
        </w:div>
        <w:div w:id="1121456145">
          <w:blockQuote w:val="1"/>
          <w:marLeft w:val="0"/>
          <w:marRight w:val="0"/>
          <w:marTop w:val="0"/>
          <w:marBottom w:val="270"/>
          <w:divBdr>
            <w:top w:val="none" w:sz="0" w:space="0" w:color="auto"/>
            <w:left w:val="single" w:sz="36" w:space="14" w:color="DDDDDD"/>
            <w:bottom w:val="none" w:sz="0" w:space="0" w:color="auto"/>
            <w:right w:val="none" w:sz="0" w:space="0" w:color="auto"/>
          </w:divBdr>
        </w:div>
        <w:div w:id="1725635880">
          <w:blockQuote w:val="1"/>
          <w:marLeft w:val="0"/>
          <w:marRight w:val="0"/>
          <w:marTop w:val="0"/>
          <w:marBottom w:val="270"/>
          <w:divBdr>
            <w:top w:val="none" w:sz="0" w:space="0" w:color="auto"/>
            <w:left w:val="single" w:sz="36" w:space="14" w:color="DDDDDD"/>
            <w:bottom w:val="none" w:sz="0" w:space="0" w:color="auto"/>
            <w:right w:val="none" w:sz="0" w:space="0" w:color="auto"/>
          </w:divBdr>
        </w:div>
        <w:div w:id="551159643">
          <w:blockQuote w:val="1"/>
          <w:marLeft w:val="0"/>
          <w:marRight w:val="0"/>
          <w:marTop w:val="0"/>
          <w:marBottom w:val="270"/>
          <w:divBdr>
            <w:top w:val="none" w:sz="0" w:space="0" w:color="auto"/>
            <w:left w:val="single" w:sz="36" w:space="14" w:color="DDDDDD"/>
            <w:bottom w:val="none" w:sz="0" w:space="0" w:color="auto"/>
            <w:right w:val="none" w:sz="0" w:space="0" w:color="auto"/>
          </w:divBdr>
        </w:div>
        <w:div w:id="1058672558">
          <w:blockQuote w:val="1"/>
          <w:marLeft w:val="0"/>
          <w:marRight w:val="0"/>
          <w:marTop w:val="0"/>
          <w:marBottom w:val="270"/>
          <w:divBdr>
            <w:top w:val="none" w:sz="0" w:space="0" w:color="auto"/>
            <w:left w:val="single" w:sz="36" w:space="14" w:color="DDDDDD"/>
            <w:bottom w:val="none" w:sz="0" w:space="0" w:color="auto"/>
            <w:right w:val="none" w:sz="0" w:space="0" w:color="auto"/>
          </w:divBdr>
        </w:div>
        <w:div w:id="1571964582">
          <w:blockQuote w:val="1"/>
          <w:marLeft w:val="0"/>
          <w:marRight w:val="0"/>
          <w:marTop w:val="0"/>
          <w:marBottom w:val="270"/>
          <w:divBdr>
            <w:top w:val="none" w:sz="0" w:space="0" w:color="auto"/>
            <w:left w:val="single" w:sz="36" w:space="14" w:color="DDDDDD"/>
            <w:bottom w:val="none" w:sz="0" w:space="0" w:color="auto"/>
            <w:right w:val="none" w:sz="0" w:space="0" w:color="auto"/>
          </w:divBdr>
        </w:div>
        <w:div w:id="1801917142">
          <w:blockQuote w:val="1"/>
          <w:marLeft w:val="0"/>
          <w:marRight w:val="0"/>
          <w:marTop w:val="0"/>
          <w:marBottom w:val="270"/>
          <w:divBdr>
            <w:top w:val="none" w:sz="0" w:space="0" w:color="auto"/>
            <w:left w:val="single" w:sz="36" w:space="14" w:color="DDDDDD"/>
            <w:bottom w:val="none" w:sz="0" w:space="0" w:color="auto"/>
            <w:right w:val="none" w:sz="0" w:space="0" w:color="auto"/>
          </w:divBdr>
        </w:div>
        <w:div w:id="809978694">
          <w:blockQuote w:val="1"/>
          <w:marLeft w:val="0"/>
          <w:marRight w:val="0"/>
          <w:marTop w:val="0"/>
          <w:marBottom w:val="270"/>
          <w:divBdr>
            <w:top w:val="none" w:sz="0" w:space="0" w:color="auto"/>
            <w:left w:val="single" w:sz="36" w:space="14" w:color="DDDDDD"/>
            <w:bottom w:val="none" w:sz="0" w:space="0" w:color="auto"/>
            <w:right w:val="none" w:sz="0" w:space="0" w:color="auto"/>
          </w:divBdr>
        </w:div>
        <w:div w:id="1656833304">
          <w:blockQuote w:val="1"/>
          <w:marLeft w:val="0"/>
          <w:marRight w:val="0"/>
          <w:marTop w:val="0"/>
          <w:marBottom w:val="270"/>
          <w:divBdr>
            <w:top w:val="none" w:sz="0" w:space="0" w:color="auto"/>
            <w:left w:val="single" w:sz="36" w:space="14" w:color="DDDDDD"/>
            <w:bottom w:val="none" w:sz="0" w:space="0" w:color="auto"/>
            <w:right w:val="none" w:sz="0" w:space="0" w:color="auto"/>
          </w:divBdr>
        </w:div>
      </w:divsChild>
    </w:div>
    <w:div w:id="1731995002">
      <w:bodyDiv w:val="1"/>
      <w:marLeft w:val="0"/>
      <w:marRight w:val="0"/>
      <w:marTop w:val="0"/>
      <w:marBottom w:val="0"/>
      <w:divBdr>
        <w:top w:val="none" w:sz="0" w:space="0" w:color="auto"/>
        <w:left w:val="none" w:sz="0" w:space="0" w:color="auto"/>
        <w:bottom w:val="none" w:sz="0" w:space="0" w:color="auto"/>
        <w:right w:val="none" w:sz="0" w:space="0" w:color="auto"/>
      </w:divBdr>
      <w:divsChild>
        <w:div w:id="1129473698">
          <w:marLeft w:val="0"/>
          <w:marRight w:val="0"/>
          <w:marTop w:val="225"/>
          <w:marBottom w:val="225"/>
          <w:divBdr>
            <w:top w:val="none" w:sz="0" w:space="0" w:color="auto"/>
            <w:left w:val="none" w:sz="0" w:space="0" w:color="auto"/>
            <w:bottom w:val="none" w:sz="0" w:space="0" w:color="auto"/>
            <w:right w:val="none" w:sz="0" w:space="0" w:color="auto"/>
          </w:divBdr>
        </w:div>
        <w:div w:id="1789158219">
          <w:marLeft w:val="0"/>
          <w:marRight w:val="0"/>
          <w:marTop w:val="225"/>
          <w:marBottom w:val="225"/>
          <w:divBdr>
            <w:top w:val="none" w:sz="0" w:space="0" w:color="auto"/>
            <w:left w:val="none" w:sz="0" w:space="0" w:color="auto"/>
            <w:bottom w:val="none" w:sz="0" w:space="0" w:color="auto"/>
            <w:right w:val="none" w:sz="0" w:space="0" w:color="auto"/>
          </w:divBdr>
        </w:div>
      </w:divsChild>
    </w:div>
    <w:div w:id="1924365702">
      <w:bodyDiv w:val="1"/>
      <w:marLeft w:val="0"/>
      <w:marRight w:val="0"/>
      <w:marTop w:val="0"/>
      <w:marBottom w:val="0"/>
      <w:divBdr>
        <w:top w:val="none" w:sz="0" w:space="0" w:color="auto"/>
        <w:left w:val="none" w:sz="0" w:space="0" w:color="auto"/>
        <w:bottom w:val="none" w:sz="0" w:space="0" w:color="auto"/>
        <w:right w:val="none" w:sz="0" w:space="0" w:color="auto"/>
      </w:divBdr>
    </w:div>
    <w:div w:id="1939678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iprbookshop.ru/76815.html" TargetMode="External"/><Relationship Id="rId18" Type="http://schemas.openxmlformats.org/officeDocument/2006/relationships/hyperlink" Target="https://www.google.ru/chrome/browser/desktop/index.html"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image" Target="media/image1.png"/><Relationship Id="rId12" Type="http://schemas.openxmlformats.org/officeDocument/2006/relationships/hyperlink" Target="http://www.iprbookshop.ru/76815.html" TargetMode="External"/><Relationship Id="rId17" Type="http://schemas.openxmlformats.org/officeDocument/2006/relationships/hyperlink" Target="http://get.adobe.com/ru/flashplayer/?promoid=BUIGP" TargetMode="External"/><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iprbookshop.ru/76815.html" TargetMode="Externa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hyperlink" Target="mailto:library@mgsu.ru" TargetMode="External"/><Relationship Id="rId11" Type="http://schemas.openxmlformats.org/officeDocument/2006/relationships/hyperlink" Target="http://www.iprbookshop.ru/76815.htm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iprbookshop.ru/76815.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www.iprbookshop.ru/76815.html"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www.iprbookshop.ru/14404.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BA4B8-8357-4C0A-A4DC-FF3AF2474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1329</Words>
  <Characters>7580</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 Aleshina</dc:creator>
  <cp:keywords/>
  <dc:description/>
  <cp:lastModifiedBy>Elena Aleshina</cp:lastModifiedBy>
  <cp:revision>6</cp:revision>
  <dcterms:created xsi:type="dcterms:W3CDTF">2020-03-19T18:05:00Z</dcterms:created>
  <dcterms:modified xsi:type="dcterms:W3CDTF">2020-03-20T09:27:00Z</dcterms:modified>
</cp:coreProperties>
</file>